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91EF" w14:textId="77777777" w:rsidR="00CF4A1E" w:rsidRDefault="00CF4A1E" w:rsidP="00CF4A1E">
      <w:pPr>
        <w:ind w:leftChars="1712" w:left="4109" w:firstLine="2"/>
      </w:pPr>
      <w:bookmarkStart w:id="0" w:name="_MailOriginal"/>
      <w:r w:rsidRPr="00CF4A1E">
        <w:drawing>
          <wp:anchor distT="0" distB="0" distL="114300" distR="114300" simplePos="0" relativeHeight="251658240" behindDoc="0" locked="0" layoutInCell="1" allowOverlap="1" wp14:anchorId="5A411980" wp14:editId="25D0E419">
            <wp:simplePos x="0" y="0"/>
            <wp:positionH relativeFrom="column">
              <wp:posOffset>-47625</wp:posOffset>
            </wp:positionH>
            <wp:positionV relativeFrom="paragraph">
              <wp:posOffset>138430</wp:posOffset>
            </wp:positionV>
            <wp:extent cx="2381250" cy="314325"/>
            <wp:effectExtent l="0" t="0" r="0" b="9525"/>
            <wp:wrapNone/>
            <wp:docPr id="794071626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F4A1E">
        <w:rPr>
          <w:b/>
          <w:bCs/>
        </w:rPr>
        <w:t>From:</w:t>
      </w:r>
      <w:r w:rsidRPr="00CF4A1E">
        <w:t xml:space="preserve"> </w:t>
      </w:r>
      <w:r w:rsidRPr="00CF4A1E">
        <w:rPr>
          <w:rFonts w:hint="eastAsia"/>
        </w:rPr>
        <w:t>梁志豪</w:t>
      </w:r>
      <w:r w:rsidRPr="00CF4A1E">
        <w:t xml:space="preserve"> &lt;chliang@cnfi.org.tw&gt; </w:t>
      </w:r>
    </w:p>
    <w:p w14:paraId="2B5E0A34" w14:textId="77777777" w:rsidR="00CF4A1E" w:rsidRDefault="00CF4A1E" w:rsidP="00CF4A1E">
      <w:pPr>
        <w:ind w:leftChars="1712" w:left="4109" w:firstLine="2"/>
      </w:pPr>
      <w:r w:rsidRPr="00CF4A1E">
        <w:rPr>
          <w:b/>
          <w:bCs/>
        </w:rPr>
        <w:t>Sent:</w:t>
      </w:r>
      <w:r w:rsidRPr="00CF4A1E">
        <w:t xml:space="preserve"> Wednesday, August 6, 2025 4:24 PM</w:t>
      </w:r>
    </w:p>
    <w:p w14:paraId="000D14FA" w14:textId="4EFF188F" w:rsidR="00CF4A1E" w:rsidRPr="00CF4A1E" w:rsidRDefault="00CF4A1E" w:rsidP="00CF4A1E">
      <w:pPr>
        <w:ind w:leftChars="56" w:left="1417" w:hanging="1283"/>
      </w:pPr>
      <w:r w:rsidRPr="00CF4A1E">
        <w:rPr>
          <w:b/>
          <w:bCs/>
        </w:rPr>
        <w:t>Subject:</w:t>
      </w:r>
      <w:r w:rsidRPr="00CF4A1E">
        <w:t xml:space="preserve"> </w:t>
      </w:r>
      <w:r w:rsidRPr="00CF4A1E">
        <w:rPr>
          <w:rFonts w:hint="eastAsia"/>
          <w:b/>
          <w:bCs/>
          <w:sz w:val="26"/>
          <w:szCs w:val="26"/>
        </w:rPr>
        <w:t>有關美國將自本（</w:t>
      </w:r>
      <w:r w:rsidRPr="00CF4A1E">
        <w:rPr>
          <w:b/>
          <w:bCs/>
          <w:sz w:val="26"/>
          <w:szCs w:val="26"/>
        </w:rPr>
        <w:t>114</w:t>
      </w:r>
      <w:r w:rsidRPr="00CF4A1E">
        <w:rPr>
          <w:rFonts w:hint="eastAsia"/>
          <w:b/>
          <w:bCs/>
          <w:sz w:val="26"/>
          <w:szCs w:val="26"/>
        </w:rPr>
        <w:t>）年</w:t>
      </w:r>
      <w:r w:rsidRPr="00CF4A1E">
        <w:rPr>
          <w:b/>
          <w:bCs/>
          <w:sz w:val="26"/>
          <w:szCs w:val="26"/>
        </w:rPr>
        <w:t>8</w:t>
      </w:r>
      <w:r w:rsidRPr="00CF4A1E">
        <w:rPr>
          <w:rFonts w:hint="eastAsia"/>
          <w:b/>
          <w:bCs/>
          <w:sz w:val="26"/>
          <w:szCs w:val="26"/>
        </w:rPr>
        <w:t>月</w:t>
      </w:r>
      <w:r w:rsidRPr="00CF4A1E">
        <w:rPr>
          <w:b/>
          <w:bCs/>
          <w:sz w:val="26"/>
          <w:szCs w:val="26"/>
        </w:rPr>
        <w:t>7</w:t>
      </w:r>
      <w:r w:rsidRPr="00CF4A1E">
        <w:rPr>
          <w:rFonts w:hint="eastAsia"/>
          <w:b/>
          <w:bCs/>
          <w:sz w:val="26"/>
          <w:szCs w:val="26"/>
        </w:rPr>
        <w:t>日起加徵</w:t>
      </w:r>
      <w:r w:rsidRPr="00CF4A1E">
        <w:rPr>
          <w:b/>
          <w:bCs/>
          <w:sz w:val="26"/>
          <w:szCs w:val="26"/>
        </w:rPr>
        <w:t>20%</w:t>
      </w:r>
      <w:r w:rsidRPr="00CF4A1E">
        <w:rPr>
          <w:rFonts w:hint="eastAsia"/>
          <w:b/>
          <w:bCs/>
          <w:sz w:val="26"/>
          <w:szCs w:val="26"/>
        </w:rPr>
        <w:t>暫時性「對等關稅」事，請查照</w:t>
      </w:r>
      <w:proofErr w:type="gramStart"/>
      <w:r w:rsidRPr="00CF4A1E">
        <w:rPr>
          <w:rFonts w:hint="eastAsia"/>
          <w:b/>
          <w:bCs/>
          <w:sz w:val="26"/>
          <w:szCs w:val="26"/>
        </w:rPr>
        <w:t>並惠轉</w:t>
      </w:r>
      <w:proofErr w:type="gramEnd"/>
      <w:r w:rsidRPr="00CF4A1E">
        <w:rPr>
          <w:rFonts w:hint="eastAsia"/>
          <w:b/>
          <w:bCs/>
          <w:sz w:val="26"/>
          <w:szCs w:val="26"/>
        </w:rPr>
        <w:t>知會員廠商。</w:t>
      </w:r>
    </w:p>
    <w:p w14:paraId="0C9BEB07" w14:textId="77777777" w:rsidR="00CF4A1E" w:rsidRPr="00CF4A1E" w:rsidRDefault="00CF4A1E" w:rsidP="00CF4A1E">
      <w:pPr>
        <w:rPr>
          <w:rFonts w:hint="eastAsia"/>
        </w:rPr>
      </w:pPr>
      <w:r w:rsidRPr="00CF4A1E">
        <w:rPr>
          <w:rFonts w:hint="eastAsia"/>
        </w:rPr>
        <w:t>敬致</w:t>
      </w:r>
      <w:r w:rsidRPr="00CF4A1E">
        <w:rPr>
          <w:rFonts w:hint="eastAsia"/>
        </w:rPr>
        <w:t xml:space="preserve"> </w:t>
      </w:r>
      <w:r w:rsidRPr="00CF4A1E">
        <w:rPr>
          <w:rFonts w:hint="eastAsia"/>
        </w:rPr>
        <w:t>本會所屬團體會員公會</w:t>
      </w:r>
    </w:p>
    <w:p w14:paraId="523543EB" w14:textId="77777777" w:rsidR="00CF4A1E" w:rsidRPr="00CF4A1E" w:rsidRDefault="00CF4A1E" w:rsidP="00CF4A1E">
      <w:pPr>
        <w:rPr>
          <w:rFonts w:hint="eastAsia"/>
        </w:rPr>
      </w:pPr>
      <w:r w:rsidRPr="00CF4A1E">
        <w:rPr>
          <w:rFonts w:hint="eastAsia"/>
        </w:rPr>
        <w:t>美國川普總統於本年</w:t>
      </w:r>
      <w:r w:rsidRPr="00CF4A1E">
        <w:rPr>
          <w:rFonts w:hint="eastAsia"/>
        </w:rPr>
        <w:t>7</w:t>
      </w:r>
      <w:r w:rsidRPr="00CF4A1E">
        <w:rPr>
          <w:rFonts w:hint="eastAsia"/>
        </w:rPr>
        <w:t>月</w:t>
      </w:r>
      <w:r w:rsidRPr="00CF4A1E">
        <w:rPr>
          <w:rFonts w:hint="eastAsia"/>
        </w:rPr>
        <w:t>31</w:t>
      </w:r>
      <w:r w:rsidRPr="00CF4A1E">
        <w:rPr>
          <w:rFonts w:hint="eastAsia"/>
        </w:rPr>
        <w:t>日依據「國際緊急經濟權力法案」</w:t>
      </w:r>
      <w:r w:rsidRPr="00CF4A1E">
        <w:rPr>
          <w:rFonts w:hint="eastAsia"/>
        </w:rPr>
        <w:t>(IEEPA)</w:t>
      </w:r>
      <w:r w:rsidRPr="00CF4A1E">
        <w:rPr>
          <w:rFonts w:hint="eastAsia"/>
        </w:rPr>
        <w:t>發布「調整對等關稅稅率」行政命令，要點略</w:t>
      </w:r>
      <w:proofErr w:type="gramStart"/>
      <w:r w:rsidRPr="00CF4A1E">
        <w:rPr>
          <w:rFonts w:hint="eastAsia"/>
        </w:rPr>
        <w:t>以</w:t>
      </w:r>
      <w:proofErr w:type="gramEnd"/>
      <w:r w:rsidRPr="00CF4A1E">
        <w:rPr>
          <w:rFonts w:hint="eastAsia"/>
        </w:rPr>
        <w:t>：</w:t>
      </w:r>
    </w:p>
    <w:p w14:paraId="607B8009" w14:textId="77777777" w:rsidR="00CF4A1E" w:rsidRPr="00CF4A1E" w:rsidRDefault="00CF4A1E" w:rsidP="00CF4A1E">
      <w:pPr>
        <w:rPr>
          <w:rFonts w:hint="eastAsia"/>
        </w:rPr>
      </w:pPr>
      <w:r w:rsidRPr="00CF4A1E">
        <w:rPr>
          <w:rFonts w:hint="eastAsia"/>
          <w:b/>
          <w:bCs/>
        </w:rPr>
        <w:t>一、關稅調整：</w:t>
      </w:r>
    </w:p>
    <w:p w14:paraId="7CEBC829" w14:textId="77777777" w:rsidR="00CF4A1E" w:rsidRPr="00CF4A1E" w:rsidRDefault="00CF4A1E" w:rsidP="00CF4A1E">
      <w:pPr>
        <w:numPr>
          <w:ilvl w:val="0"/>
          <w:numId w:val="1"/>
        </w:numPr>
        <w:spacing w:after="0" w:line="440" w:lineRule="exact"/>
        <w:ind w:left="714" w:hanging="357"/>
        <w:rPr>
          <w:rFonts w:hint="eastAsia"/>
        </w:rPr>
      </w:pPr>
      <w:r w:rsidRPr="00CF4A1E">
        <w:rPr>
          <w:rFonts w:hint="eastAsia"/>
        </w:rPr>
        <w:t>行政命令於美東時間本年</w:t>
      </w:r>
      <w:r w:rsidRPr="00CF4A1E">
        <w:rPr>
          <w:rFonts w:hint="eastAsia"/>
        </w:rPr>
        <w:t>8</w:t>
      </w:r>
      <w:r w:rsidRPr="00CF4A1E">
        <w:rPr>
          <w:rFonts w:hint="eastAsia"/>
        </w:rPr>
        <w:t>月</w:t>
      </w:r>
      <w:r w:rsidRPr="00CF4A1E">
        <w:rPr>
          <w:rFonts w:hint="eastAsia"/>
        </w:rPr>
        <w:t>7</w:t>
      </w:r>
      <w:r w:rsidRPr="00CF4A1E">
        <w:rPr>
          <w:rFonts w:hint="eastAsia"/>
        </w:rPr>
        <w:t>日（即發布</w:t>
      </w:r>
      <w:r w:rsidRPr="00CF4A1E">
        <w:rPr>
          <w:rFonts w:hint="eastAsia"/>
        </w:rPr>
        <w:t>7</w:t>
      </w:r>
      <w:r w:rsidRPr="00CF4A1E">
        <w:rPr>
          <w:rFonts w:hint="eastAsia"/>
        </w:rPr>
        <w:t>天後）生效。</w:t>
      </w:r>
    </w:p>
    <w:p w14:paraId="7C6AC680" w14:textId="77777777" w:rsidR="00CF4A1E" w:rsidRPr="00CF4A1E" w:rsidRDefault="00CF4A1E" w:rsidP="00CF4A1E">
      <w:pPr>
        <w:numPr>
          <w:ilvl w:val="0"/>
          <w:numId w:val="1"/>
        </w:numPr>
        <w:spacing w:after="0" w:line="440" w:lineRule="exact"/>
        <w:ind w:left="714" w:hanging="357"/>
        <w:rPr>
          <w:rFonts w:hint="eastAsia"/>
        </w:rPr>
      </w:pPr>
      <w:r w:rsidRPr="00CF4A1E">
        <w:rPr>
          <w:rFonts w:hint="eastAsia"/>
        </w:rPr>
        <w:t>行政命令附錄</w:t>
      </w:r>
      <w:r w:rsidRPr="00CF4A1E">
        <w:rPr>
          <w:rFonts w:hint="eastAsia"/>
        </w:rPr>
        <w:t>I</w:t>
      </w:r>
      <w:r w:rsidRPr="00CF4A1E">
        <w:rPr>
          <w:rFonts w:hint="eastAsia"/>
        </w:rPr>
        <w:t>列出部分貿易夥伴之對等關稅稅率，其中臺灣稅率調整為</w:t>
      </w:r>
      <w:r w:rsidRPr="00CF4A1E">
        <w:rPr>
          <w:rFonts w:hint="eastAsia"/>
        </w:rPr>
        <w:t>20%</w:t>
      </w:r>
      <w:r w:rsidRPr="00CF4A1E">
        <w:rPr>
          <w:rFonts w:hint="eastAsia"/>
        </w:rPr>
        <w:t>，未列於附錄</w:t>
      </w:r>
      <w:r w:rsidRPr="00CF4A1E">
        <w:rPr>
          <w:rFonts w:hint="eastAsia"/>
        </w:rPr>
        <w:t>I</w:t>
      </w:r>
      <w:r w:rsidRPr="00CF4A1E">
        <w:rPr>
          <w:rFonts w:hint="eastAsia"/>
        </w:rPr>
        <w:t>國家則徵收</w:t>
      </w:r>
      <w:r w:rsidRPr="00CF4A1E">
        <w:rPr>
          <w:rFonts w:hint="eastAsia"/>
        </w:rPr>
        <w:t>10%</w:t>
      </w:r>
      <w:r w:rsidRPr="00CF4A1E">
        <w:rPr>
          <w:rFonts w:hint="eastAsia"/>
        </w:rPr>
        <w:t xml:space="preserve">關稅。　</w:t>
      </w:r>
    </w:p>
    <w:p w14:paraId="274E1536" w14:textId="77777777" w:rsidR="00CF4A1E" w:rsidRPr="00CF4A1E" w:rsidRDefault="00CF4A1E" w:rsidP="00CF4A1E">
      <w:pPr>
        <w:numPr>
          <w:ilvl w:val="0"/>
          <w:numId w:val="1"/>
        </w:numPr>
        <w:spacing w:after="0" w:line="440" w:lineRule="exact"/>
        <w:ind w:left="714" w:hanging="357"/>
        <w:rPr>
          <w:rFonts w:hint="eastAsia"/>
        </w:rPr>
      </w:pPr>
      <w:r w:rsidRPr="00CF4A1E">
        <w:rPr>
          <w:rFonts w:hint="eastAsia"/>
        </w:rPr>
        <w:t>美東時間</w:t>
      </w:r>
      <w:r w:rsidRPr="00CF4A1E">
        <w:rPr>
          <w:rFonts w:hint="eastAsia"/>
        </w:rPr>
        <w:t>8</w:t>
      </w:r>
      <w:r w:rsidRPr="00CF4A1E">
        <w:rPr>
          <w:rFonts w:hint="eastAsia"/>
        </w:rPr>
        <w:t>月</w:t>
      </w:r>
      <w:r w:rsidRPr="00CF4A1E">
        <w:rPr>
          <w:rFonts w:hint="eastAsia"/>
        </w:rPr>
        <w:t>7</w:t>
      </w:r>
      <w:r w:rsidRPr="00CF4A1E">
        <w:rPr>
          <w:rFonts w:hint="eastAsia"/>
        </w:rPr>
        <w:t>日凌晨零時</w:t>
      </w:r>
      <w:r w:rsidRPr="00CF4A1E">
        <w:rPr>
          <w:rFonts w:hint="eastAsia"/>
        </w:rPr>
        <w:t>1</w:t>
      </w:r>
      <w:r w:rsidRPr="00CF4A1E">
        <w:rPr>
          <w:rFonts w:hint="eastAsia"/>
        </w:rPr>
        <w:t>分前報關進口，或從保稅倉庫提領報關之貨品，適用</w:t>
      </w:r>
      <w:r w:rsidRPr="00CF4A1E">
        <w:rPr>
          <w:rFonts w:hint="eastAsia"/>
        </w:rPr>
        <w:t>10%</w:t>
      </w:r>
      <w:r w:rsidRPr="00CF4A1E">
        <w:rPr>
          <w:rFonts w:hint="eastAsia"/>
        </w:rPr>
        <w:t>「對等關稅」。</w:t>
      </w:r>
    </w:p>
    <w:p w14:paraId="79908411" w14:textId="77777777" w:rsidR="00CF4A1E" w:rsidRPr="00CF4A1E" w:rsidRDefault="00CF4A1E" w:rsidP="00CF4A1E">
      <w:pPr>
        <w:numPr>
          <w:ilvl w:val="0"/>
          <w:numId w:val="1"/>
        </w:numPr>
        <w:spacing w:after="0" w:line="440" w:lineRule="exact"/>
        <w:ind w:left="714" w:hanging="357"/>
        <w:rPr>
          <w:rFonts w:hint="eastAsia"/>
        </w:rPr>
      </w:pPr>
      <w:r w:rsidRPr="00CF4A1E">
        <w:rPr>
          <w:rFonts w:hint="eastAsia"/>
        </w:rPr>
        <w:t>美東時間</w:t>
      </w:r>
      <w:r w:rsidRPr="00CF4A1E">
        <w:rPr>
          <w:rFonts w:hint="eastAsia"/>
        </w:rPr>
        <w:t>8</w:t>
      </w:r>
      <w:r w:rsidRPr="00CF4A1E">
        <w:rPr>
          <w:rFonts w:hint="eastAsia"/>
        </w:rPr>
        <w:t>月</w:t>
      </w:r>
      <w:r w:rsidRPr="00CF4A1E">
        <w:rPr>
          <w:rFonts w:hint="eastAsia"/>
        </w:rPr>
        <w:t>7</w:t>
      </w:r>
      <w:r w:rsidRPr="00CF4A1E">
        <w:rPr>
          <w:rFonts w:hint="eastAsia"/>
        </w:rPr>
        <w:t>日凌晨零時</w:t>
      </w:r>
      <w:r w:rsidRPr="00CF4A1E">
        <w:rPr>
          <w:rFonts w:hint="eastAsia"/>
        </w:rPr>
        <w:t>1</w:t>
      </w:r>
      <w:r w:rsidRPr="00CF4A1E">
        <w:rPr>
          <w:rFonts w:hint="eastAsia"/>
        </w:rPr>
        <w:t>分後報關進口，或從保稅倉庫提領報關之貨品，適用</w:t>
      </w:r>
      <w:r w:rsidRPr="00CF4A1E">
        <w:rPr>
          <w:rFonts w:hint="eastAsia"/>
        </w:rPr>
        <w:t>20%</w:t>
      </w:r>
      <w:r w:rsidRPr="00CF4A1E">
        <w:rPr>
          <w:rFonts w:hint="eastAsia"/>
        </w:rPr>
        <w:t>「對等關稅」。</w:t>
      </w:r>
    </w:p>
    <w:p w14:paraId="38277D02" w14:textId="77777777" w:rsidR="00CF4A1E" w:rsidRPr="00CF4A1E" w:rsidRDefault="00CF4A1E" w:rsidP="00CF4A1E">
      <w:pPr>
        <w:numPr>
          <w:ilvl w:val="0"/>
          <w:numId w:val="1"/>
        </w:numPr>
        <w:spacing w:after="0" w:line="440" w:lineRule="exact"/>
        <w:ind w:left="714" w:hanging="357"/>
        <w:rPr>
          <w:rFonts w:hint="eastAsia"/>
        </w:rPr>
      </w:pPr>
      <w:r w:rsidRPr="00CF4A1E">
        <w:rPr>
          <w:rFonts w:hint="eastAsia"/>
        </w:rPr>
        <w:t>在途貨品：在</w:t>
      </w:r>
      <w:r w:rsidRPr="00CF4A1E">
        <w:rPr>
          <w:rFonts w:hint="eastAsia"/>
        </w:rPr>
        <w:t>8</w:t>
      </w:r>
      <w:r w:rsidRPr="00CF4A1E">
        <w:rPr>
          <w:rFonts w:hint="eastAsia"/>
        </w:rPr>
        <w:t>月</w:t>
      </w:r>
      <w:r w:rsidRPr="00CF4A1E">
        <w:rPr>
          <w:rFonts w:hint="eastAsia"/>
        </w:rPr>
        <w:t>7</w:t>
      </w:r>
      <w:r w:rsidRPr="00CF4A1E">
        <w:rPr>
          <w:rFonts w:hint="eastAsia"/>
        </w:rPr>
        <w:t>日凌晨零時</w:t>
      </w:r>
      <w:r w:rsidRPr="00CF4A1E">
        <w:rPr>
          <w:rFonts w:hint="eastAsia"/>
        </w:rPr>
        <w:t>1</w:t>
      </w:r>
      <w:r w:rsidRPr="00CF4A1E">
        <w:rPr>
          <w:rFonts w:hint="eastAsia"/>
        </w:rPr>
        <w:t>分前裝船，且在最後運輸途中，並於</w:t>
      </w:r>
      <w:r w:rsidRPr="00CF4A1E">
        <w:rPr>
          <w:rFonts w:hint="eastAsia"/>
        </w:rPr>
        <w:t>10</w:t>
      </w:r>
      <w:r w:rsidRPr="00CF4A1E">
        <w:rPr>
          <w:rFonts w:hint="eastAsia"/>
        </w:rPr>
        <w:t>月</w:t>
      </w:r>
      <w:r w:rsidRPr="00CF4A1E">
        <w:rPr>
          <w:rFonts w:hint="eastAsia"/>
        </w:rPr>
        <w:t>5</w:t>
      </w:r>
      <w:r w:rsidRPr="00CF4A1E">
        <w:rPr>
          <w:rFonts w:hint="eastAsia"/>
        </w:rPr>
        <w:t>日前報關進口或從保稅倉儲提領報關之貨品，可適用原</w:t>
      </w:r>
      <w:r w:rsidRPr="00CF4A1E">
        <w:rPr>
          <w:rFonts w:hint="eastAsia"/>
        </w:rPr>
        <w:t>10%</w:t>
      </w:r>
      <w:r w:rsidRPr="00CF4A1E">
        <w:rPr>
          <w:rFonts w:hint="eastAsia"/>
        </w:rPr>
        <w:t>對等關稅稅率。</w:t>
      </w:r>
    </w:p>
    <w:p w14:paraId="5DF380E1" w14:textId="77777777" w:rsidR="00CF4A1E" w:rsidRPr="00CF4A1E" w:rsidRDefault="00CF4A1E" w:rsidP="00CF4A1E">
      <w:pPr>
        <w:numPr>
          <w:ilvl w:val="0"/>
          <w:numId w:val="1"/>
        </w:numPr>
        <w:spacing w:after="0" w:line="440" w:lineRule="exact"/>
        <w:ind w:left="714" w:hanging="357"/>
        <w:rPr>
          <w:rFonts w:hint="eastAsia"/>
        </w:rPr>
      </w:pPr>
      <w:r w:rsidRPr="00CF4A1E">
        <w:rPr>
          <w:rFonts w:hint="eastAsia"/>
        </w:rPr>
        <w:t>本命令不影響本年</w:t>
      </w:r>
      <w:r w:rsidRPr="00CF4A1E">
        <w:rPr>
          <w:rFonts w:hint="eastAsia"/>
        </w:rPr>
        <w:t>5</w:t>
      </w:r>
      <w:r w:rsidRPr="00CF4A1E">
        <w:rPr>
          <w:rFonts w:hint="eastAsia"/>
        </w:rPr>
        <w:t>月</w:t>
      </w:r>
      <w:r w:rsidRPr="00CF4A1E">
        <w:rPr>
          <w:rFonts w:hint="eastAsia"/>
        </w:rPr>
        <w:t>12</w:t>
      </w:r>
      <w:r w:rsidRPr="00CF4A1E">
        <w:rPr>
          <w:rFonts w:hint="eastAsia"/>
        </w:rPr>
        <w:t>日針對中國之相關行政命令。</w:t>
      </w:r>
    </w:p>
    <w:p w14:paraId="61A418B2" w14:textId="77777777" w:rsidR="00CF4A1E" w:rsidRPr="00CF4A1E" w:rsidRDefault="00CF4A1E" w:rsidP="00CF4A1E">
      <w:pPr>
        <w:rPr>
          <w:rFonts w:hint="eastAsia"/>
        </w:rPr>
      </w:pPr>
      <w:r w:rsidRPr="00CF4A1E">
        <w:rPr>
          <w:rFonts w:hint="eastAsia"/>
          <w:b/>
          <w:bCs/>
        </w:rPr>
        <w:t>二、轉運：</w:t>
      </w:r>
    </w:p>
    <w:p w14:paraId="6F544026" w14:textId="77777777" w:rsidR="00CF4A1E" w:rsidRPr="00CF4A1E" w:rsidRDefault="00CF4A1E" w:rsidP="00CF4A1E">
      <w:pPr>
        <w:rPr>
          <w:rFonts w:hint="eastAsia"/>
        </w:rPr>
      </w:pPr>
      <w:r w:rsidRPr="00CF4A1E">
        <w:rPr>
          <w:rFonts w:hint="eastAsia"/>
        </w:rPr>
        <w:t>經美國海關及邊境保護署</w:t>
      </w:r>
      <w:r w:rsidRPr="00CF4A1E">
        <w:rPr>
          <w:rFonts w:hint="eastAsia"/>
        </w:rPr>
        <w:t>(CBP)</w:t>
      </w:r>
      <w:r w:rsidRPr="00CF4A1E">
        <w:rPr>
          <w:rFonts w:hint="eastAsia"/>
        </w:rPr>
        <w:t>認定為規避上述調整關稅而轉運之物品，應改課徵</w:t>
      </w:r>
      <w:r w:rsidRPr="00CF4A1E">
        <w:rPr>
          <w:rFonts w:hint="eastAsia"/>
        </w:rPr>
        <w:t>40%</w:t>
      </w:r>
      <w:r w:rsidRPr="00CF4A1E">
        <w:rPr>
          <w:rFonts w:hint="eastAsia"/>
        </w:rPr>
        <w:t>從價稅率（取代原產國貨物適用之新對等關稅稅率），同時可能</w:t>
      </w:r>
      <w:proofErr w:type="gramStart"/>
      <w:r w:rsidRPr="00CF4A1E">
        <w:rPr>
          <w:rFonts w:hint="eastAsia"/>
        </w:rPr>
        <w:t>併</w:t>
      </w:r>
      <w:proofErr w:type="gramEnd"/>
      <w:r w:rsidRPr="00CF4A1E">
        <w:rPr>
          <w:rFonts w:hint="eastAsia"/>
        </w:rPr>
        <w:t>課罰款或處罰。</w:t>
      </w:r>
      <w:r w:rsidRPr="00CF4A1E">
        <w:rPr>
          <w:rFonts w:hint="eastAsia"/>
        </w:rPr>
        <w:t>CBP</w:t>
      </w:r>
      <w:r w:rsidRPr="00CF4A1E">
        <w:rPr>
          <w:rFonts w:hint="eastAsia"/>
        </w:rPr>
        <w:t>將每</w:t>
      </w:r>
      <w:r w:rsidRPr="00CF4A1E">
        <w:rPr>
          <w:rFonts w:hint="eastAsia"/>
        </w:rPr>
        <w:t>6</w:t>
      </w:r>
      <w:r w:rsidRPr="00CF4A1E">
        <w:rPr>
          <w:rFonts w:hint="eastAsia"/>
        </w:rPr>
        <w:t>個月定期公布轉運國及涉案企業黑名單。</w:t>
      </w:r>
    </w:p>
    <w:p w14:paraId="0E2DE9B1" w14:textId="77777777" w:rsidR="00CF4A1E" w:rsidRPr="00CF4A1E" w:rsidRDefault="00CF4A1E" w:rsidP="00CF4A1E">
      <w:pPr>
        <w:rPr>
          <w:rFonts w:hint="eastAsia"/>
        </w:rPr>
      </w:pPr>
      <w:r w:rsidRPr="00CF4A1E">
        <w:rPr>
          <w:rFonts w:hint="eastAsia"/>
        </w:rPr>
        <w:t>檢送經濟部國際貿易署來文、本案美國白宮行政命令及其附錄如附件，</w:t>
      </w:r>
      <w:proofErr w:type="gramStart"/>
      <w:r w:rsidRPr="00CF4A1E">
        <w:rPr>
          <w:rFonts w:hint="eastAsia"/>
        </w:rPr>
        <w:t>惠請協助</w:t>
      </w:r>
      <w:proofErr w:type="gramEnd"/>
      <w:r w:rsidRPr="00CF4A1E">
        <w:rPr>
          <w:rFonts w:hint="eastAsia"/>
        </w:rPr>
        <w:t>轉知會員廠商，至</w:t>
      </w:r>
      <w:proofErr w:type="gramStart"/>
      <w:r w:rsidRPr="00CF4A1E">
        <w:rPr>
          <w:rFonts w:hint="eastAsia"/>
        </w:rPr>
        <w:t>紉</w:t>
      </w:r>
      <w:proofErr w:type="gramEnd"/>
      <w:r w:rsidRPr="00CF4A1E">
        <w:rPr>
          <w:rFonts w:hint="eastAsia"/>
        </w:rPr>
        <w:t>公誼。</w:t>
      </w:r>
    </w:p>
    <w:p w14:paraId="2C892095" w14:textId="77777777" w:rsidR="00CF4A1E" w:rsidRPr="00CF4A1E" w:rsidRDefault="00CF4A1E" w:rsidP="00CF4A1E">
      <w:pPr>
        <w:rPr>
          <w:rFonts w:hint="eastAsia"/>
        </w:rPr>
      </w:pPr>
      <w:r w:rsidRPr="00CF4A1E">
        <w:rPr>
          <w:rFonts w:hint="eastAsia"/>
          <w:b/>
          <w:bCs/>
        </w:rPr>
        <w:t> </w:t>
      </w:r>
      <w:r w:rsidRPr="00CF4A1E">
        <w:rPr>
          <w:rFonts w:hint="eastAsia"/>
          <w:b/>
          <w:bCs/>
        </w:rPr>
        <w:t>梁志豪</w:t>
      </w:r>
      <w:r w:rsidRPr="00CF4A1E">
        <w:rPr>
          <w:rFonts w:hint="eastAsia"/>
          <w:b/>
          <w:bCs/>
        </w:rPr>
        <w:t xml:space="preserve">  </w:t>
      </w:r>
      <w:r w:rsidRPr="00CF4A1E">
        <w:rPr>
          <w:rFonts w:hint="eastAsia"/>
          <w:b/>
          <w:bCs/>
        </w:rPr>
        <w:t>敬上</w:t>
      </w:r>
    </w:p>
    <w:p w14:paraId="56A3763D" w14:textId="7ABCC2F2" w:rsidR="00CF4A1E" w:rsidRPr="00CF4A1E" w:rsidRDefault="00CF4A1E" w:rsidP="00CF4A1E">
      <w:pPr>
        <w:rPr>
          <w:rFonts w:hint="eastAsia"/>
        </w:rPr>
      </w:pPr>
      <w:r w:rsidRPr="00CF4A1E">
        <w:rPr>
          <w:rFonts w:hint="eastAsia"/>
        </w:rPr>
        <w:t>全國工業總會</w:t>
      </w:r>
      <w:r w:rsidRPr="00CF4A1E">
        <w:rPr>
          <w:rFonts w:hint="eastAsia"/>
        </w:rPr>
        <w:t xml:space="preserve"> </w:t>
      </w:r>
      <w:r w:rsidRPr="00CF4A1E">
        <w:rPr>
          <w:rFonts w:hint="eastAsia"/>
        </w:rPr>
        <w:t>國際處</w:t>
      </w:r>
      <w:r>
        <w:rPr>
          <w:rFonts w:hint="eastAsia"/>
        </w:rPr>
        <w:t>，</w:t>
      </w:r>
      <w:r w:rsidRPr="00CF4A1E">
        <w:rPr>
          <w:rFonts w:hint="eastAsia"/>
        </w:rPr>
        <w:t> </w:t>
      </w:r>
      <w:r w:rsidRPr="00CF4A1E">
        <w:rPr>
          <w:rFonts w:hint="eastAsia"/>
          <w:b/>
          <w:bCs/>
        </w:rPr>
        <w:t>電話</w:t>
      </w:r>
      <w:r w:rsidRPr="00CF4A1E">
        <w:rPr>
          <w:rFonts w:hint="eastAsia"/>
          <w:b/>
          <w:bCs/>
        </w:rPr>
        <w:t xml:space="preserve"> : 02-2703-3500 </w:t>
      </w:r>
      <w:r w:rsidRPr="00CF4A1E">
        <w:rPr>
          <w:rFonts w:hint="eastAsia"/>
          <w:b/>
          <w:bCs/>
        </w:rPr>
        <w:t>分機</w:t>
      </w:r>
      <w:r w:rsidRPr="00CF4A1E">
        <w:rPr>
          <w:rFonts w:hint="eastAsia"/>
          <w:b/>
          <w:bCs/>
        </w:rPr>
        <w:t xml:space="preserve"> 154</w:t>
      </w:r>
      <w:r>
        <w:rPr>
          <w:rFonts w:hint="eastAsia"/>
          <w:b/>
          <w:bCs/>
        </w:rPr>
        <w:t>，</w:t>
      </w:r>
      <w:r w:rsidRPr="00CF4A1E">
        <w:rPr>
          <w:rFonts w:hint="eastAsia"/>
          <w:b/>
          <w:bCs/>
        </w:rPr>
        <w:t>Fax</w:t>
      </w:r>
      <w:r w:rsidRPr="00CF4A1E">
        <w:rPr>
          <w:rFonts w:hint="eastAsia"/>
          <w:b/>
          <w:bCs/>
        </w:rPr>
        <w:t>：</w:t>
      </w:r>
      <w:r w:rsidRPr="00CF4A1E">
        <w:rPr>
          <w:rFonts w:hint="eastAsia"/>
          <w:b/>
          <w:bCs/>
        </w:rPr>
        <w:t>02-2754-2895</w:t>
      </w:r>
    </w:p>
    <w:p w14:paraId="08742062" w14:textId="5C9A57C1" w:rsidR="005E497A" w:rsidRDefault="00CF4A1E">
      <w:r w:rsidRPr="00CF4A1E">
        <w:rPr>
          <w:rFonts w:hint="eastAsia"/>
          <w:b/>
          <w:bCs/>
        </w:rPr>
        <w:t xml:space="preserve">Email: </w:t>
      </w:r>
      <w:hyperlink r:id="rId6" w:history="1">
        <w:r w:rsidRPr="00CF4A1E">
          <w:rPr>
            <w:rStyle w:val="ae"/>
            <w:rFonts w:hint="eastAsia"/>
            <w:b/>
            <w:bCs/>
          </w:rPr>
          <w:t>chliang@cnfi.org.tw</w:t>
        </w:r>
      </w:hyperlink>
      <w:r w:rsidRPr="00CF4A1E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，</w:t>
      </w:r>
      <w:r w:rsidRPr="00CF4A1E">
        <w:rPr>
          <w:rFonts w:hint="eastAsia"/>
          <w:b/>
          <w:bCs/>
        </w:rPr>
        <w:t xml:space="preserve">URL : </w:t>
      </w:r>
      <w:hyperlink r:id="rId7" w:history="1">
        <w:r w:rsidRPr="00CF4A1E">
          <w:rPr>
            <w:rStyle w:val="ae"/>
            <w:rFonts w:hint="eastAsia"/>
            <w:b/>
            <w:bCs/>
          </w:rPr>
          <w:t>http://www.cnfi.org.tw</w:t>
        </w:r>
      </w:hyperlink>
      <w:r w:rsidRPr="00CF4A1E">
        <w:rPr>
          <w:rFonts w:hint="eastAsia"/>
        </w:rPr>
        <w:t> </w:t>
      </w:r>
      <w:bookmarkEnd w:id="0"/>
    </w:p>
    <w:sectPr w:rsidR="005E497A" w:rsidSect="00CF4A1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E2593"/>
    <w:multiLevelType w:val="multilevel"/>
    <w:tmpl w:val="5972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8215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1E"/>
    <w:rsid w:val="0056150E"/>
    <w:rsid w:val="005E497A"/>
    <w:rsid w:val="007E5901"/>
    <w:rsid w:val="00893D38"/>
    <w:rsid w:val="00CF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BB16C"/>
  <w15:chartTrackingRefBased/>
  <w15:docId w15:val="{0F2DD5AF-92D3-4B5E-B16A-649845C1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A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A1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A1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A1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A1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A1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A1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F4A1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F4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F4A1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F4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F4A1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F4A1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F4A1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F4A1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F4A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4A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F4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A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F4A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F4A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A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A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F4A1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F4A1E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F4A1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F4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nfi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liang@cnfi.org.tw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tcsa3 ttf</dc:creator>
  <cp:keywords/>
  <dc:description/>
  <cp:lastModifiedBy>tcsa3 ttf</cp:lastModifiedBy>
  <cp:revision>2</cp:revision>
  <dcterms:created xsi:type="dcterms:W3CDTF">2025-08-08T02:38:00Z</dcterms:created>
  <dcterms:modified xsi:type="dcterms:W3CDTF">2025-08-08T02:38:00Z</dcterms:modified>
</cp:coreProperties>
</file>