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7C48" w14:textId="77777777" w:rsidR="000245AB" w:rsidRDefault="00542567" w:rsidP="00542567">
      <w:pPr>
        <w:jc w:val="right"/>
      </w:pPr>
      <w:r w:rsidRPr="00542567">
        <w:rPr>
          <w:rFonts w:eastAsia="標楷體"/>
          <w:b/>
          <w:bCs/>
          <w:noProof/>
          <w:color w:val="000000"/>
          <w:sz w:val="36"/>
          <w:szCs w:val="36"/>
        </w:rPr>
        <w:drawing>
          <wp:inline distT="0" distB="0" distL="0" distR="0" wp14:anchorId="3D6E46CB" wp14:editId="4A9E9E3B">
            <wp:extent cx="1903176" cy="576000"/>
            <wp:effectExtent l="0" t="0" r="1905" b="0"/>
            <wp:docPr id="2" name="圖片 2" descr="D:\(1)-TTRI-能源局\能源局LOGO\能源局LOGO-中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TTRI-能源局\能源局LOGO\能源局LOGO-中英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176" cy="576000"/>
                    </a:xfrm>
                    <a:prstGeom prst="rect">
                      <a:avLst/>
                    </a:prstGeom>
                    <a:noFill/>
                    <a:ln>
                      <a:noFill/>
                    </a:ln>
                  </pic:spPr>
                </pic:pic>
              </a:graphicData>
            </a:graphic>
          </wp:inline>
        </w:drawing>
      </w:r>
      <w:r w:rsidR="009A2F83">
        <w:rPr>
          <w:noProof/>
        </w:rPr>
        <w:drawing>
          <wp:anchor distT="0" distB="0" distL="114300" distR="114300" simplePos="0" relativeHeight="251657728" behindDoc="0" locked="0" layoutInCell="1" allowOverlap="1" wp14:anchorId="42291806" wp14:editId="3D8B68CF">
            <wp:simplePos x="0" y="0"/>
            <wp:positionH relativeFrom="column">
              <wp:posOffset>-962025</wp:posOffset>
            </wp:positionH>
            <wp:positionV relativeFrom="paragraph">
              <wp:posOffset>-457835</wp:posOffset>
            </wp:positionV>
            <wp:extent cx="1572895" cy="57912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579120"/>
                    </a:xfrm>
                    <a:prstGeom prst="rect">
                      <a:avLst/>
                    </a:prstGeom>
                    <a:noFill/>
                  </pic:spPr>
                </pic:pic>
              </a:graphicData>
            </a:graphic>
            <wp14:sizeRelH relativeFrom="page">
              <wp14:pctWidth>0</wp14:pctWidth>
            </wp14:sizeRelH>
            <wp14:sizeRelV relativeFrom="page">
              <wp14:pctHeight>0</wp14:pctHeight>
            </wp14:sizeRelV>
          </wp:anchor>
        </w:drawing>
      </w:r>
    </w:p>
    <w:p w14:paraId="3F1D9AB7" w14:textId="77777777" w:rsidR="00A10988" w:rsidRPr="00542567" w:rsidRDefault="00A10988" w:rsidP="00CE16B9">
      <w:pPr>
        <w:tabs>
          <w:tab w:val="left" w:pos="1530"/>
          <w:tab w:val="center" w:pos="4264"/>
        </w:tabs>
        <w:adjustRightInd w:val="0"/>
        <w:snapToGrid w:val="0"/>
        <w:spacing w:line="460" w:lineRule="exact"/>
        <w:outlineLvl w:val="0"/>
        <w:rPr>
          <w:rFonts w:ascii="微軟正黑體" w:eastAsia="微軟正黑體" w:hAnsi="微軟正黑體"/>
          <w:b/>
          <w:bCs/>
          <w:noProof/>
          <w:sz w:val="40"/>
        </w:rPr>
      </w:pPr>
      <w:bookmarkStart w:id="0" w:name="OLE_LINK214"/>
    </w:p>
    <w:bookmarkEnd w:id="0"/>
    <w:p w14:paraId="6DC54009" w14:textId="77777777" w:rsidR="00A13565" w:rsidRPr="00C43E4A" w:rsidRDefault="00A13565" w:rsidP="00A13565">
      <w:pPr>
        <w:adjustRightInd w:val="0"/>
        <w:snapToGrid w:val="0"/>
        <w:jc w:val="center"/>
        <w:outlineLvl w:val="0"/>
        <w:rPr>
          <w:rFonts w:ascii="華康中特圓體(P)" w:eastAsia="華康中特圓體(P)"/>
          <w:b/>
          <w:bCs/>
          <w:noProof/>
          <w:color w:val="0000CC"/>
          <w:sz w:val="40"/>
          <w:szCs w:val="40"/>
        </w:rPr>
      </w:pPr>
      <w:r w:rsidRPr="00C43E4A">
        <w:rPr>
          <w:rFonts w:ascii="華康中特圓體(P)" w:eastAsia="華康中特圓體(P)" w:hAnsi="微軟正黑體" w:hint="eastAsia"/>
          <w:b/>
          <w:bCs/>
          <w:noProof/>
          <w:color w:val="000000" w:themeColor="text1"/>
          <w:sz w:val="40"/>
          <w:szCs w:val="40"/>
        </w:rPr>
        <w:t>高效節能遮陽紡織品技術推廣發表會</w:t>
      </w:r>
    </w:p>
    <w:p w14:paraId="43368624" w14:textId="77777777" w:rsidR="000040FF" w:rsidRPr="00C43E4A" w:rsidRDefault="00CE16B9" w:rsidP="00C43E4A">
      <w:pPr>
        <w:spacing w:line="380" w:lineRule="exact"/>
        <w:ind w:firstLineChars="202" w:firstLine="566"/>
        <w:jc w:val="both"/>
        <w:rPr>
          <w:rFonts w:ascii="華康中圓體" w:eastAsia="華康中圓體" w:hAnsi="華康中圓體"/>
          <w:bCs/>
          <w:color w:val="002060"/>
          <w:sz w:val="28"/>
          <w:szCs w:val="28"/>
        </w:rPr>
      </w:pPr>
      <w:r w:rsidRPr="00C43E4A">
        <w:rPr>
          <w:rFonts w:ascii="華康中圓體" w:eastAsia="華康中圓體" w:hAnsi="華康中圓體" w:hint="eastAsia"/>
          <w:bCs/>
          <w:color w:val="002060"/>
          <w:sz w:val="28"/>
          <w:szCs w:val="28"/>
        </w:rPr>
        <w:t>鑒於</w:t>
      </w:r>
      <w:r w:rsidR="00472ABB" w:rsidRPr="00C43E4A">
        <w:rPr>
          <w:rFonts w:ascii="華康中圓體" w:eastAsia="華康中圓體" w:hAnsi="華康中圓體"/>
          <w:bCs/>
          <w:color w:val="002060"/>
          <w:sz w:val="28"/>
          <w:szCs w:val="28"/>
        </w:rPr>
        <w:t>全球電力資源短缺，</w:t>
      </w:r>
      <w:r w:rsidRPr="00C43E4A">
        <w:rPr>
          <w:rFonts w:ascii="華康中圓體" w:eastAsia="華康中圓體" w:hAnsi="華康中圓體" w:hint="eastAsia"/>
          <w:bCs/>
          <w:color w:val="002060"/>
          <w:sz w:val="28"/>
          <w:szCs w:val="28"/>
        </w:rPr>
        <w:t>同時</w:t>
      </w:r>
      <w:r w:rsidRPr="00C43E4A">
        <w:rPr>
          <w:rFonts w:ascii="華康中圓體" w:eastAsia="華康中圓體" w:hAnsi="華康中圓體"/>
          <w:bCs/>
          <w:color w:val="002060"/>
          <w:sz w:val="28"/>
          <w:szCs w:val="28"/>
        </w:rPr>
        <w:t>因應</w:t>
      </w:r>
      <w:r w:rsidR="00472ABB" w:rsidRPr="00C43E4A">
        <w:rPr>
          <w:rFonts w:ascii="華康中圓體" w:eastAsia="華康中圓體" w:hAnsi="華康中圓體"/>
          <w:bCs/>
          <w:color w:val="002060"/>
          <w:sz w:val="28"/>
          <w:szCs w:val="28"/>
        </w:rPr>
        <w:t>夏日時節之節電政策</w:t>
      </w:r>
      <w:r w:rsidR="000117A4" w:rsidRPr="00C43E4A">
        <w:rPr>
          <w:rFonts w:ascii="華康中圓體" w:eastAsia="華康中圓體" w:hAnsi="華康中圓體" w:hint="eastAsia"/>
          <w:bCs/>
          <w:color w:val="002060"/>
          <w:sz w:val="28"/>
          <w:szCs w:val="28"/>
        </w:rPr>
        <w:t>，</w:t>
      </w:r>
      <w:r w:rsidR="00E37ADC" w:rsidRPr="00C43E4A">
        <w:rPr>
          <w:rFonts w:ascii="華康中圓體" w:eastAsia="華康中圓體" w:hAnsi="華康中圓體" w:hint="eastAsia"/>
          <w:bCs/>
          <w:color w:val="002060"/>
          <w:sz w:val="28"/>
          <w:szCs w:val="28"/>
        </w:rPr>
        <w:t>紡織綜合所</w:t>
      </w:r>
      <w:r w:rsidR="00A47A49" w:rsidRPr="00C43E4A">
        <w:rPr>
          <w:rFonts w:ascii="華康中圓體" w:eastAsia="華康中圓體" w:hAnsi="華康中圓體" w:hint="eastAsia"/>
          <w:bCs/>
          <w:color w:val="002060"/>
          <w:sz w:val="28"/>
          <w:szCs w:val="28"/>
        </w:rPr>
        <w:t>承接</w:t>
      </w:r>
      <w:r w:rsidR="00E37ADC" w:rsidRPr="00C43E4A">
        <w:rPr>
          <w:rFonts w:ascii="華康中圓體" w:eastAsia="華康中圓體" w:hAnsi="華康中圓體" w:hint="eastAsia"/>
          <w:bCs/>
          <w:color w:val="002060"/>
          <w:sz w:val="28"/>
          <w:szCs w:val="28"/>
        </w:rPr>
        <w:t>能源局專案</w:t>
      </w:r>
      <w:r w:rsidR="00A47A49" w:rsidRPr="00C43E4A">
        <w:rPr>
          <w:rFonts w:ascii="華康中圓體" w:eastAsia="華康中圓體" w:hAnsi="華康中圓體" w:hint="eastAsia"/>
          <w:bCs/>
          <w:color w:val="002060"/>
          <w:sz w:val="28"/>
          <w:szCs w:val="28"/>
        </w:rPr>
        <w:t>研發</w:t>
      </w:r>
      <w:r w:rsidR="00E37ADC" w:rsidRPr="00C43E4A">
        <w:rPr>
          <w:rFonts w:ascii="華康中圓體" w:eastAsia="華康中圓體" w:hAnsi="華康中圓體" w:hint="eastAsia"/>
          <w:bCs/>
          <w:color w:val="002060"/>
          <w:sz w:val="28"/>
          <w:szCs w:val="28"/>
        </w:rPr>
        <w:t>計畫，</w:t>
      </w:r>
      <w:r w:rsidR="00472ABB" w:rsidRPr="00C43E4A">
        <w:rPr>
          <w:rFonts w:ascii="華康中圓體" w:eastAsia="華康中圓體" w:hAnsi="華康中圓體"/>
          <w:bCs/>
          <w:color w:val="002060"/>
          <w:sz w:val="28"/>
          <w:szCs w:val="28"/>
        </w:rPr>
        <w:t>針對住商節能環境</w:t>
      </w:r>
      <w:r w:rsidR="00E37ADC" w:rsidRPr="00C43E4A">
        <w:rPr>
          <w:rFonts w:ascii="華康中圓體" w:eastAsia="華康中圓體" w:hAnsi="華康中圓體"/>
          <w:bCs/>
          <w:color w:val="002060"/>
          <w:sz w:val="28"/>
          <w:szCs w:val="28"/>
        </w:rPr>
        <w:t>之</w:t>
      </w:r>
      <w:r w:rsidR="00472ABB" w:rsidRPr="00C43E4A">
        <w:rPr>
          <w:rFonts w:ascii="華康中圓體" w:eastAsia="華康中圓體" w:hAnsi="華康中圓體"/>
          <w:bCs/>
          <w:color w:val="002060"/>
          <w:sz w:val="28"/>
          <w:szCs w:val="28"/>
        </w:rPr>
        <w:t>建築玻璃採光區域，</w:t>
      </w:r>
      <w:r w:rsidR="00E37ADC" w:rsidRPr="00C43E4A">
        <w:rPr>
          <w:rFonts w:ascii="華康中圓體" w:eastAsia="華康中圓體" w:hAnsi="華康中圓體" w:hint="eastAsia"/>
          <w:bCs/>
          <w:color w:val="002060"/>
          <w:sz w:val="28"/>
          <w:szCs w:val="28"/>
        </w:rPr>
        <w:t>開發</w:t>
      </w:r>
      <w:r w:rsidR="00472ABB" w:rsidRPr="00C43E4A">
        <w:rPr>
          <w:rFonts w:ascii="華康中圓體" w:eastAsia="華康中圓體" w:hAnsi="華康中圓體"/>
          <w:bCs/>
          <w:color w:val="002060"/>
          <w:sz w:val="28"/>
          <w:szCs w:val="28"/>
        </w:rPr>
        <w:t>內遮陽紡織品系統，</w:t>
      </w:r>
      <w:r w:rsidR="00E37ADC" w:rsidRPr="00C43E4A">
        <w:rPr>
          <w:rFonts w:ascii="華康中圓體" w:eastAsia="華康中圓體" w:hAnsi="華康中圓體" w:hint="eastAsia"/>
          <w:bCs/>
          <w:color w:val="002060"/>
          <w:sz w:val="28"/>
          <w:szCs w:val="28"/>
        </w:rPr>
        <w:t>能</w:t>
      </w:r>
      <w:r w:rsidR="00472ABB" w:rsidRPr="00C43E4A">
        <w:rPr>
          <w:rFonts w:ascii="華康中圓體" w:eastAsia="華康中圓體" w:hAnsi="華康中圓體"/>
          <w:bCs/>
          <w:color w:val="002060"/>
          <w:sz w:val="28"/>
          <w:szCs w:val="28"/>
        </w:rPr>
        <w:t>有效提升對陽光熱阻斷能力，</w:t>
      </w:r>
      <w:r w:rsidR="00E37ADC" w:rsidRPr="00C43E4A">
        <w:rPr>
          <w:rFonts w:ascii="華康中圓體" w:eastAsia="華康中圓體" w:hAnsi="華康中圓體" w:hint="eastAsia"/>
          <w:bCs/>
          <w:color w:val="002060"/>
          <w:sz w:val="28"/>
          <w:szCs w:val="28"/>
        </w:rPr>
        <w:t>從而</w:t>
      </w:r>
      <w:r w:rsidR="00472ABB" w:rsidRPr="00C43E4A">
        <w:rPr>
          <w:rFonts w:ascii="華康中圓體" w:eastAsia="華康中圓體" w:hAnsi="華康中圓體"/>
          <w:bCs/>
          <w:color w:val="002060"/>
          <w:sz w:val="28"/>
          <w:szCs w:val="28"/>
        </w:rPr>
        <w:t>降低空調環境之能耗</w:t>
      </w:r>
      <w:r w:rsidR="009E749E" w:rsidRPr="00C43E4A">
        <w:rPr>
          <w:rFonts w:ascii="華康中圓體" w:eastAsia="華康中圓體" w:hAnsi="華康中圓體" w:hint="eastAsia"/>
          <w:bCs/>
          <w:color w:val="002060"/>
          <w:sz w:val="28"/>
          <w:szCs w:val="28"/>
        </w:rPr>
        <w:t>，達到</w:t>
      </w:r>
      <w:r w:rsidR="00472ABB" w:rsidRPr="00C43E4A">
        <w:rPr>
          <w:rFonts w:ascii="華康中圓體" w:eastAsia="華康中圓體" w:hAnsi="華康中圓體"/>
          <w:bCs/>
          <w:color w:val="002060"/>
          <w:sz w:val="28"/>
          <w:szCs w:val="28"/>
        </w:rPr>
        <w:t>節省能源</w:t>
      </w:r>
      <w:r w:rsidR="009E749E" w:rsidRPr="00C43E4A">
        <w:rPr>
          <w:rFonts w:ascii="華康中圓體" w:eastAsia="華康中圓體" w:hAnsi="華康中圓體" w:hint="eastAsia"/>
          <w:bCs/>
          <w:color w:val="002060"/>
          <w:sz w:val="28"/>
          <w:szCs w:val="28"/>
        </w:rPr>
        <w:t>效果</w:t>
      </w:r>
      <w:r w:rsidR="00097C3C" w:rsidRPr="00C43E4A">
        <w:rPr>
          <w:rFonts w:ascii="華康中圓體" w:eastAsia="華康中圓體" w:hAnsi="華康中圓體"/>
          <w:bCs/>
          <w:color w:val="002060"/>
          <w:sz w:val="28"/>
          <w:szCs w:val="28"/>
        </w:rPr>
        <w:t>，</w:t>
      </w:r>
      <w:r w:rsidR="00472ABB" w:rsidRPr="00C43E4A">
        <w:rPr>
          <w:rFonts w:ascii="華康中圓體" w:eastAsia="華康中圓體" w:hAnsi="華康中圓體"/>
          <w:bCs/>
          <w:color w:val="002060"/>
          <w:sz w:val="28"/>
          <w:szCs w:val="28"/>
        </w:rPr>
        <w:t>同時為增加居住</w:t>
      </w:r>
      <w:r w:rsidR="000117A4" w:rsidRPr="00C43E4A">
        <w:rPr>
          <w:rFonts w:ascii="華康中圓體" w:eastAsia="華康中圓體" w:hAnsi="華康中圓體" w:hint="eastAsia"/>
          <w:bCs/>
          <w:color w:val="002060"/>
          <w:sz w:val="28"/>
          <w:szCs w:val="28"/>
        </w:rPr>
        <w:t>環境</w:t>
      </w:r>
      <w:r w:rsidR="00472ABB" w:rsidRPr="00C43E4A">
        <w:rPr>
          <w:rFonts w:ascii="華康中圓體" w:eastAsia="華康中圓體" w:hAnsi="華康中圓體"/>
          <w:bCs/>
          <w:color w:val="002060"/>
          <w:sz w:val="28"/>
          <w:szCs w:val="28"/>
        </w:rPr>
        <w:t>之舒適性，開發可調節溫度之遮陽紡織品</w:t>
      </w:r>
      <w:r w:rsidR="00FB5A51" w:rsidRPr="00C43E4A">
        <w:rPr>
          <w:rFonts w:ascii="華康中圓體" w:eastAsia="華康中圓體" w:hAnsi="華康中圓體" w:hint="eastAsia"/>
          <w:bCs/>
          <w:color w:val="002060"/>
          <w:sz w:val="28"/>
          <w:szCs w:val="28"/>
        </w:rPr>
        <w:t>，帶動全民一同響應節能政策</w:t>
      </w:r>
      <w:r w:rsidR="00472ABB" w:rsidRPr="00C43E4A">
        <w:rPr>
          <w:rFonts w:ascii="華康中圓體" w:eastAsia="華康中圓體" w:hAnsi="華康中圓體"/>
          <w:bCs/>
          <w:color w:val="002060"/>
          <w:sz w:val="28"/>
          <w:szCs w:val="28"/>
        </w:rPr>
        <w:t>。</w:t>
      </w:r>
    </w:p>
    <w:p w14:paraId="1DC4EA13" w14:textId="77777777" w:rsidR="000040FF" w:rsidRPr="00C43E4A" w:rsidRDefault="00BF2DDA" w:rsidP="00C43E4A">
      <w:pPr>
        <w:spacing w:line="380" w:lineRule="exact"/>
        <w:ind w:firstLineChars="202" w:firstLine="566"/>
        <w:jc w:val="both"/>
        <w:rPr>
          <w:rFonts w:ascii="華康中圓體" w:eastAsia="華康中圓體" w:hAnsi="華康中圓體"/>
          <w:bCs/>
          <w:color w:val="002060"/>
          <w:sz w:val="28"/>
          <w:szCs w:val="28"/>
        </w:rPr>
      </w:pPr>
      <w:r w:rsidRPr="00C43E4A">
        <w:rPr>
          <w:rFonts w:ascii="華康中圓體" w:eastAsia="華康中圓體" w:hAnsi="華康中圓體"/>
          <w:bCs/>
          <w:color w:val="002060"/>
          <w:sz w:val="28"/>
          <w:szCs w:val="28"/>
        </w:rPr>
        <w:t>本活動</w:t>
      </w:r>
      <w:r w:rsidR="00A47A49" w:rsidRPr="00C43E4A">
        <w:rPr>
          <w:rFonts w:ascii="華康中圓體" w:eastAsia="華康中圓體" w:hAnsi="華康中圓體" w:hint="eastAsia"/>
          <w:bCs/>
          <w:color w:val="002060"/>
          <w:sz w:val="28"/>
          <w:szCs w:val="28"/>
        </w:rPr>
        <w:t>邀請</w:t>
      </w:r>
      <w:r w:rsidR="000756F1" w:rsidRPr="00C43E4A">
        <w:rPr>
          <w:rFonts w:ascii="華康中圓體" w:eastAsia="華康中圓體" w:hAnsi="華康中圓體" w:hint="eastAsia"/>
          <w:bCs/>
          <w:color w:val="002060"/>
          <w:sz w:val="28"/>
          <w:szCs w:val="28"/>
        </w:rPr>
        <w:t>相關</w:t>
      </w:r>
      <w:r w:rsidR="000040FF" w:rsidRPr="00C43E4A">
        <w:rPr>
          <w:rFonts w:ascii="華康中圓體" w:eastAsia="華康中圓體" w:hAnsi="華康中圓體"/>
          <w:bCs/>
          <w:color w:val="002060"/>
          <w:sz w:val="28"/>
          <w:szCs w:val="28"/>
        </w:rPr>
        <w:t>領域專家</w:t>
      </w:r>
      <w:r w:rsidR="00E37ADC" w:rsidRPr="00C43E4A">
        <w:rPr>
          <w:rFonts w:ascii="華康中圓體" w:eastAsia="華康中圓體" w:hAnsi="華康中圓體" w:hint="eastAsia"/>
          <w:bCs/>
          <w:color w:val="002060"/>
          <w:sz w:val="28"/>
          <w:szCs w:val="28"/>
        </w:rPr>
        <w:t>學者，</w:t>
      </w:r>
      <w:r w:rsidR="000040FF" w:rsidRPr="00C43E4A">
        <w:rPr>
          <w:rFonts w:ascii="華康中圓體" w:eastAsia="華康中圓體" w:hAnsi="華康中圓體"/>
          <w:bCs/>
          <w:color w:val="002060"/>
          <w:sz w:val="28"/>
          <w:szCs w:val="28"/>
        </w:rPr>
        <w:t>針對</w:t>
      </w:r>
      <w:r w:rsidR="009E749E" w:rsidRPr="00C43E4A">
        <w:rPr>
          <w:rFonts w:ascii="華康中圓體" w:eastAsia="華康中圓體" w:hAnsi="華康中圓體" w:hint="eastAsia"/>
          <w:bCs/>
          <w:color w:val="002060"/>
          <w:sz w:val="28"/>
          <w:szCs w:val="28"/>
        </w:rPr>
        <w:t>建築物隔熱、</w:t>
      </w:r>
      <w:r w:rsidR="00CB2DD7" w:rsidRPr="00C43E4A">
        <w:rPr>
          <w:rFonts w:ascii="華康中圓體" w:eastAsia="華康中圓體" w:hAnsi="華康中圓體"/>
          <w:bCs/>
          <w:color w:val="002060"/>
          <w:sz w:val="28"/>
          <w:szCs w:val="28"/>
        </w:rPr>
        <w:t>遮陽紡織品</w:t>
      </w:r>
      <w:r w:rsidR="000040FF" w:rsidRPr="00C43E4A">
        <w:rPr>
          <w:rFonts w:ascii="華康中圓體" w:eastAsia="華康中圓體" w:hAnsi="華康中圓體"/>
          <w:bCs/>
          <w:color w:val="002060"/>
          <w:sz w:val="28"/>
          <w:szCs w:val="28"/>
        </w:rPr>
        <w:t>塗</w:t>
      </w:r>
      <w:proofErr w:type="gramStart"/>
      <w:r w:rsidR="000040FF" w:rsidRPr="00C43E4A">
        <w:rPr>
          <w:rFonts w:ascii="華康中圓體" w:eastAsia="華康中圓體" w:hAnsi="華康中圓體"/>
          <w:bCs/>
          <w:color w:val="002060"/>
          <w:sz w:val="28"/>
          <w:szCs w:val="28"/>
        </w:rPr>
        <w:t>佈</w:t>
      </w:r>
      <w:proofErr w:type="gramEnd"/>
      <w:r w:rsidR="000040FF" w:rsidRPr="00C43E4A">
        <w:rPr>
          <w:rFonts w:ascii="華康中圓體" w:eastAsia="華康中圓體" w:hAnsi="華康中圓體"/>
          <w:bCs/>
          <w:color w:val="002060"/>
          <w:sz w:val="28"/>
          <w:szCs w:val="28"/>
        </w:rPr>
        <w:t>材料、</w:t>
      </w:r>
      <w:r w:rsidR="009E749E" w:rsidRPr="00C43E4A">
        <w:rPr>
          <w:rFonts w:ascii="華康中圓體" w:eastAsia="華康中圓體" w:hAnsi="華康中圓體" w:hint="eastAsia"/>
          <w:bCs/>
          <w:color w:val="002060"/>
          <w:sz w:val="28"/>
          <w:szCs w:val="28"/>
        </w:rPr>
        <w:t>隔熱</w:t>
      </w:r>
      <w:r w:rsidR="000040FF" w:rsidRPr="00C43E4A">
        <w:rPr>
          <w:rFonts w:ascii="華康中圓體" w:eastAsia="華康中圓體" w:hAnsi="華康中圓體"/>
          <w:bCs/>
          <w:color w:val="002060"/>
          <w:sz w:val="28"/>
          <w:szCs w:val="28"/>
        </w:rPr>
        <w:t>紗線</w:t>
      </w:r>
      <w:r w:rsidR="00CE16B9" w:rsidRPr="00C43E4A">
        <w:rPr>
          <w:rFonts w:ascii="華康中圓體" w:eastAsia="華康中圓體" w:hAnsi="華康中圓體" w:hint="eastAsia"/>
          <w:bCs/>
          <w:color w:val="002060"/>
          <w:sz w:val="28"/>
          <w:szCs w:val="28"/>
        </w:rPr>
        <w:t>、</w:t>
      </w:r>
      <w:r w:rsidR="000040FF" w:rsidRPr="00C43E4A">
        <w:rPr>
          <w:rFonts w:ascii="華康中圓體" w:eastAsia="華康中圓體" w:hAnsi="華康中圓體"/>
          <w:bCs/>
          <w:color w:val="002060"/>
          <w:sz w:val="28"/>
          <w:szCs w:val="28"/>
        </w:rPr>
        <w:t>織物結構</w:t>
      </w:r>
      <w:r w:rsidR="00CB2DD7" w:rsidRPr="00C43E4A">
        <w:rPr>
          <w:rFonts w:ascii="華康中圓體" w:eastAsia="華康中圓體" w:hAnsi="華康中圓體"/>
          <w:bCs/>
          <w:color w:val="002060"/>
          <w:sz w:val="28"/>
          <w:szCs w:val="28"/>
        </w:rPr>
        <w:t>設計</w:t>
      </w:r>
      <w:r w:rsidR="00CE16B9" w:rsidRPr="00C43E4A">
        <w:rPr>
          <w:rFonts w:ascii="華康中圓體" w:eastAsia="華康中圓體" w:hAnsi="華康中圓體" w:hint="eastAsia"/>
          <w:bCs/>
          <w:color w:val="002060"/>
          <w:sz w:val="28"/>
          <w:szCs w:val="28"/>
        </w:rPr>
        <w:t>、產品</w:t>
      </w:r>
      <w:r w:rsidR="00CB2DD7" w:rsidRPr="00C43E4A">
        <w:rPr>
          <w:rFonts w:ascii="華康中圓體" w:eastAsia="華康中圓體" w:hAnsi="華康中圓體"/>
          <w:bCs/>
          <w:color w:val="002060"/>
          <w:sz w:val="28"/>
          <w:szCs w:val="28"/>
        </w:rPr>
        <w:t>應用</w:t>
      </w:r>
      <w:r w:rsidR="000040FF" w:rsidRPr="00C43E4A">
        <w:rPr>
          <w:rFonts w:ascii="華康中圓體" w:eastAsia="華康中圓體" w:hAnsi="華康中圓體"/>
          <w:bCs/>
          <w:color w:val="002060"/>
          <w:sz w:val="28"/>
          <w:szCs w:val="28"/>
        </w:rPr>
        <w:t>、</w:t>
      </w:r>
      <w:r w:rsidR="00CE16B9" w:rsidRPr="00C43E4A">
        <w:rPr>
          <w:rFonts w:ascii="華康中圓體" w:eastAsia="華康中圓體" w:hAnsi="華康中圓體" w:hint="eastAsia"/>
          <w:bCs/>
          <w:color w:val="002060"/>
          <w:sz w:val="28"/>
          <w:szCs w:val="28"/>
        </w:rPr>
        <w:t>檢測</w:t>
      </w:r>
      <w:r w:rsidR="00CB2DD7" w:rsidRPr="00C43E4A">
        <w:rPr>
          <w:rFonts w:ascii="華康中圓體" w:eastAsia="華康中圓體" w:hAnsi="華康中圓體"/>
          <w:bCs/>
          <w:color w:val="002060"/>
          <w:sz w:val="28"/>
          <w:szCs w:val="28"/>
        </w:rPr>
        <w:t>驗證規範</w:t>
      </w:r>
      <w:r w:rsidR="000040FF" w:rsidRPr="00C43E4A">
        <w:rPr>
          <w:rFonts w:ascii="華康中圓體" w:eastAsia="華康中圓體" w:hAnsi="華康中圓體"/>
          <w:bCs/>
          <w:color w:val="002060"/>
          <w:sz w:val="28"/>
          <w:szCs w:val="28"/>
        </w:rPr>
        <w:t>等</w:t>
      </w:r>
      <w:r w:rsidR="00CE16B9" w:rsidRPr="00C43E4A">
        <w:rPr>
          <w:rFonts w:ascii="華康中圓體" w:eastAsia="華康中圓體" w:hAnsi="華康中圓體" w:hint="eastAsia"/>
          <w:bCs/>
          <w:color w:val="002060"/>
          <w:sz w:val="28"/>
          <w:szCs w:val="28"/>
        </w:rPr>
        <w:t>技術項目與產業服務</w:t>
      </w:r>
      <w:r w:rsidR="00A47A49" w:rsidRPr="00C43E4A">
        <w:rPr>
          <w:rFonts w:ascii="華康中圓體" w:eastAsia="華康中圓體" w:hAnsi="華康中圓體" w:hint="eastAsia"/>
          <w:bCs/>
          <w:color w:val="002060"/>
          <w:sz w:val="28"/>
          <w:szCs w:val="28"/>
        </w:rPr>
        <w:t>，</w:t>
      </w:r>
      <w:r w:rsidR="000040FF" w:rsidRPr="00C43E4A">
        <w:rPr>
          <w:rFonts w:ascii="華康中圓體" w:eastAsia="華康中圓體" w:hAnsi="華康中圓體"/>
          <w:bCs/>
          <w:color w:val="002060"/>
          <w:sz w:val="28"/>
          <w:szCs w:val="28"/>
        </w:rPr>
        <w:t>進行全方位之介紹，</w:t>
      </w:r>
      <w:r w:rsidR="00CE16B9" w:rsidRPr="00C43E4A">
        <w:rPr>
          <w:rFonts w:ascii="華康中圓體" w:eastAsia="華康中圓體" w:hAnsi="華康中圓體"/>
          <w:bCs/>
          <w:color w:val="002060"/>
          <w:sz w:val="28"/>
          <w:szCs w:val="28"/>
        </w:rPr>
        <w:t>期望透過發表會</w:t>
      </w:r>
      <w:r w:rsidR="00CE16B9" w:rsidRPr="00C43E4A">
        <w:rPr>
          <w:rFonts w:ascii="華康中圓體" w:eastAsia="華康中圓體" w:hAnsi="華康中圓體" w:hint="eastAsia"/>
          <w:bCs/>
          <w:color w:val="002060"/>
          <w:sz w:val="28"/>
          <w:szCs w:val="28"/>
        </w:rPr>
        <w:t>的推廣</w:t>
      </w:r>
      <w:r w:rsidR="00CB2DD7" w:rsidRPr="00C43E4A">
        <w:rPr>
          <w:rFonts w:ascii="華康中圓體" w:eastAsia="華康中圓體" w:hAnsi="華康中圓體"/>
          <w:bCs/>
          <w:color w:val="002060"/>
          <w:sz w:val="28"/>
          <w:szCs w:val="28"/>
        </w:rPr>
        <w:t>交流，整合並提升業者於</w:t>
      </w:r>
      <w:r w:rsidR="009E749E" w:rsidRPr="00C43E4A">
        <w:rPr>
          <w:rFonts w:ascii="華康中圓體" w:eastAsia="華康中圓體" w:hAnsi="華康中圓體" w:hint="eastAsia"/>
          <w:bCs/>
          <w:color w:val="002060"/>
          <w:sz w:val="28"/>
          <w:szCs w:val="28"/>
        </w:rPr>
        <w:t>隔熱</w:t>
      </w:r>
      <w:r w:rsidR="00CB2DD7" w:rsidRPr="00C43E4A">
        <w:rPr>
          <w:rFonts w:ascii="華康中圓體" w:eastAsia="華康中圓體" w:hAnsi="華康中圓體"/>
          <w:bCs/>
          <w:color w:val="002060"/>
          <w:sz w:val="28"/>
          <w:szCs w:val="28"/>
        </w:rPr>
        <w:t>遮陽紡織品</w:t>
      </w:r>
      <w:r w:rsidR="009E749E" w:rsidRPr="00C43E4A">
        <w:rPr>
          <w:rFonts w:ascii="華康中圓體" w:eastAsia="華康中圓體" w:hAnsi="華康中圓體" w:hint="eastAsia"/>
          <w:bCs/>
          <w:color w:val="002060"/>
          <w:sz w:val="28"/>
          <w:szCs w:val="28"/>
        </w:rPr>
        <w:t>之</w:t>
      </w:r>
      <w:r w:rsidR="00CB2DD7" w:rsidRPr="00C43E4A">
        <w:rPr>
          <w:rFonts w:ascii="華康中圓體" w:eastAsia="華康中圓體" w:hAnsi="華康中圓體"/>
          <w:bCs/>
          <w:color w:val="002060"/>
          <w:sz w:val="28"/>
          <w:szCs w:val="28"/>
        </w:rPr>
        <w:t>技術能量，除落實政府</w:t>
      </w:r>
      <w:proofErr w:type="gramStart"/>
      <w:r w:rsidR="00CB2DD7" w:rsidRPr="00C43E4A">
        <w:rPr>
          <w:rFonts w:ascii="華康中圓體" w:eastAsia="華康中圓體" w:hAnsi="華康中圓體"/>
          <w:bCs/>
          <w:color w:val="002060"/>
          <w:sz w:val="28"/>
          <w:szCs w:val="28"/>
        </w:rPr>
        <w:t>節能減碳政策</w:t>
      </w:r>
      <w:proofErr w:type="gramEnd"/>
      <w:r w:rsidR="00CB2DD7" w:rsidRPr="00C43E4A">
        <w:rPr>
          <w:rFonts w:ascii="華康中圓體" w:eastAsia="華康中圓體" w:hAnsi="華康中圓體"/>
          <w:bCs/>
          <w:color w:val="002060"/>
          <w:sz w:val="28"/>
          <w:szCs w:val="28"/>
        </w:rPr>
        <w:t>外，</w:t>
      </w:r>
      <w:r w:rsidR="00CE16B9" w:rsidRPr="00C43E4A">
        <w:rPr>
          <w:rFonts w:ascii="華康中圓體" w:eastAsia="華康中圓體" w:hAnsi="華康中圓體" w:hint="eastAsia"/>
          <w:bCs/>
          <w:color w:val="002060"/>
          <w:sz w:val="28"/>
          <w:szCs w:val="28"/>
        </w:rPr>
        <w:t>期</w:t>
      </w:r>
      <w:r w:rsidR="009E749E" w:rsidRPr="00C43E4A">
        <w:rPr>
          <w:rFonts w:ascii="華康中圓體" w:eastAsia="華康中圓體" w:hAnsi="華康中圓體" w:hint="eastAsia"/>
          <w:bCs/>
          <w:color w:val="002060"/>
          <w:sz w:val="28"/>
          <w:szCs w:val="28"/>
        </w:rPr>
        <w:t>共同</w:t>
      </w:r>
      <w:r w:rsidR="00CB2DD7" w:rsidRPr="00C43E4A">
        <w:rPr>
          <w:rFonts w:ascii="華康中圓體" w:eastAsia="華康中圓體" w:hAnsi="華康中圓體"/>
          <w:bCs/>
          <w:color w:val="002060"/>
          <w:sz w:val="28"/>
          <w:szCs w:val="28"/>
        </w:rPr>
        <w:t>孕育節能遮陽紡織品新興市場之發展</w:t>
      </w:r>
      <w:r w:rsidR="000756F1" w:rsidRPr="00C43E4A">
        <w:rPr>
          <w:rFonts w:ascii="華康中圓體" w:eastAsia="華康中圓體" w:hAnsi="華康中圓體" w:hint="eastAsia"/>
          <w:bCs/>
          <w:color w:val="002060"/>
          <w:sz w:val="28"/>
          <w:szCs w:val="28"/>
        </w:rPr>
        <w:t>。</w:t>
      </w:r>
      <w:r w:rsidR="00CB2DD7" w:rsidRPr="00C43E4A">
        <w:rPr>
          <w:rFonts w:ascii="華康中圓體" w:eastAsia="華康中圓體" w:hAnsi="華康中圓體"/>
          <w:bCs/>
          <w:color w:val="002060"/>
          <w:sz w:val="28"/>
          <w:szCs w:val="28"/>
        </w:rPr>
        <w:t>敬邀紡織</w:t>
      </w:r>
      <w:r w:rsidR="009E749E" w:rsidRPr="00C43E4A">
        <w:rPr>
          <w:rFonts w:ascii="華康中圓體" w:eastAsia="華康中圓體" w:hAnsi="華康中圓體" w:hint="eastAsia"/>
          <w:bCs/>
          <w:color w:val="002060"/>
          <w:sz w:val="28"/>
          <w:szCs w:val="28"/>
        </w:rPr>
        <w:t>及建築</w:t>
      </w:r>
      <w:r w:rsidR="00CB2DD7" w:rsidRPr="00C43E4A">
        <w:rPr>
          <w:rFonts w:ascii="華康中圓體" w:eastAsia="華康中圓體" w:hAnsi="華康中圓體"/>
          <w:bCs/>
          <w:color w:val="002060"/>
          <w:sz w:val="28"/>
          <w:szCs w:val="28"/>
        </w:rPr>
        <w:t>業者、產業先進、專家</w:t>
      </w:r>
      <w:r w:rsidR="009E749E" w:rsidRPr="00C43E4A">
        <w:rPr>
          <w:rFonts w:ascii="華康中圓體" w:eastAsia="華康中圓體" w:hAnsi="華康中圓體" w:hint="eastAsia"/>
          <w:bCs/>
          <w:color w:val="002060"/>
          <w:sz w:val="28"/>
          <w:szCs w:val="28"/>
        </w:rPr>
        <w:t>等</w:t>
      </w:r>
      <w:r w:rsidR="00CB2DD7" w:rsidRPr="00C43E4A">
        <w:rPr>
          <w:rFonts w:ascii="華康中圓體" w:eastAsia="華康中圓體" w:hAnsi="華康中圓體"/>
          <w:bCs/>
          <w:color w:val="002060"/>
          <w:sz w:val="28"/>
          <w:szCs w:val="28"/>
        </w:rPr>
        <w:t>踴躍參加，共襄盛舉</w:t>
      </w:r>
      <w:r w:rsidR="009E749E" w:rsidRPr="00C43E4A">
        <w:rPr>
          <w:rFonts w:ascii="華康中圓體" w:eastAsia="華康中圓體" w:hAnsi="華康中圓體" w:hint="eastAsia"/>
          <w:bCs/>
          <w:color w:val="002060"/>
          <w:sz w:val="28"/>
          <w:szCs w:val="28"/>
        </w:rPr>
        <w:t>！</w:t>
      </w:r>
    </w:p>
    <w:p w14:paraId="265489F6" w14:textId="77777777" w:rsidR="00BF3255" w:rsidRPr="000756F1" w:rsidRDefault="00BF3255" w:rsidP="003A06E5">
      <w:pPr>
        <w:widowControl/>
        <w:numPr>
          <w:ilvl w:val="0"/>
          <w:numId w:val="2"/>
        </w:numPr>
        <w:tabs>
          <w:tab w:val="clear" w:pos="480"/>
          <w:tab w:val="num" w:pos="280"/>
        </w:tabs>
        <w:adjustRightInd w:val="0"/>
        <w:snapToGrid w:val="0"/>
        <w:spacing w:beforeLines="50" w:before="180" w:line="280" w:lineRule="exact"/>
        <w:ind w:left="357" w:hanging="357"/>
        <w:rPr>
          <w:rFonts w:ascii="微軟正黑體" w:eastAsia="微軟正黑體" w:hAnsi="微軟正黑體"/>
        </w:rPr>
      </w:pPr>
      <w:r w:rsidRPr="000756F1">
        <w:rPr>
          <w:rFonts w:ascii="微軟正黑體" w:eastAsia="微軟正黑體" w:hAnsi="微軟正黑體"/>
        </w:rPr>
        <w:t>主辦單位：經濟部能源局</w:t>
      </w:r>
    </w:p>
    <w:p w14:paraId="143D588B" w14:textId="77777777" w:rsidR="00BF3255" w:rsidRPr="000756F1" w:rsidRDefault="00BF3255" w:rsidP="00CB2DD7">
      <w:pPr>
        <w:widowControl/>
        <w:numPr>
          <w:ilvl w:val="0"/>
          <w:numId w:val="2"/>
        </w:numPr>
        <w:tabs>
          <w:tab w:val="clear" w:pos="480"/>
          <w:tab w:val="num" w:pos="280"/>
        </w:tabs>
        <w:adjustRightInd w:val="0"/>
        <w:snapToGrid w:val="0"/>
        <w:spacing w:line="280" w:lineRule="exact"/>
        <w:ind w:left="360" w:hanging="360"/>
        <w:rPr>
          <w:rFonts w:ascii="微軟正黑體" w:eastAsia="微軟正黑體" w:hAnsi="微軟正黑體"/>
        </w:rPr>
      </w:pPr>
      <w:r w:rsidRPr="000756F1">
        <w:rPr>
          <w:rFonts w:ascii="微軟正黑體" w:eastAsia="微軟正黑體" w:hAnsi="微軟正黑體"/>
        </w:rPr>
        <w:t>執行單位：</w:t>
      </w:r>
      <w:r w:rsidR="00373690" w:rsidRPr="000756F1">
        <w:rPr>
          <w:rFonts w:ascii="微軟正黑體" w:eastAsia="微軟正黑體" w:hAnsi="微軟正黑體" w:hint="eastAsia"/>
          <w:color w:val="000000"/>
        </w:rPr>
        <w:t>財團法人</w:t>
      </w:r>
      <w:r w:rsidR="00373690" w:rsidRPr="000756F1">
        <w:rPr>
          <w:rFonts w:ascii="微軟正黑體" w:eastAsia="微軟正黑體" w:hAnsi="微軟正黑體"/>
          <w:color w:val="000000"/>
        </w:rPr>
        <w:t>紡織產業綜合研究所</w:t>
      </w:r>
    </w:p>
    <w:p w14:paraId="107A8C7D" w14:textId="77777777" w:rsidR="00761AF7" w:rsidRPr="000756F1" w:rsidRDefault="00373690" w:rsidP="00542567">
      <w:pPr>
        <w:widowControl/>
        <w:numPr>
          <w:ilvl w:val="0"/>
          <w:numId w:val="2"/>
        </w:numPr>
        <w:tabs>
          <w:tab w:val="clear" w:pos="480"/>
          <w:tab w:val="num" w:pos="280"/>
        </w:tabs>
        <w:adjustRightInd w:val="0"/>
        <w:snapToGrid w:val="0"/>
        <w:spacing w:line="280" w:lineRule="exact"/>
        <w:ind w:left="360" w:hanging="360"/>
        <w:rPr>
          <w:rFonts w:ascii="微軟正黑體" w:eastAsia="微軟正黑體" w:hAnsi="微軟正黑體"/>
        </w:rPr>
      </w:pPr>
      <w:r w:rsidRPr="000756F1">
        <w:rPr>
          <w:rFonts w:ascii="微軟正黑體" w:eastAsia="微軟正黑體" w:hAnsi="微軟正黑體"/>
        </w:rPr>
        <w:t>協辦</w:t>
      </w:r>
      <w:r w:rsidRPr="000756F1">
        <w:rPr>
          <w:rFonts w:ascii="微軟正黑體" w:eastAsia="微軟正黑體" w:hAnsi="微軟正黑體"/>
          <w:color w:val="000000"/>
        </w:rPr>
        <w:t>單位：</w:t>
      </w:r>
      <w:r w:rsidR="000C394F" w:rsidRPr="000756F1">
        <w:rPr>
          <w:rFonts w:ascii="微軟正黑體" w:eastAsia="微軟正黑體" w:hAnsi="微軟正黑體" w:hint="eastAsia"/>
          <w:bCs/>
        </w:rPr>
        <w:t>台灣區絲織工業同業公會、</w:t>
      </w:r>
      <w:r w:rsidR="006E7F2E" w:rsidRPr="000756F1">
        <w:rPr>
          <w:rFonts w:ascii="微軟正黑體" w:eastAsia="微軟正黑體" w:hAnsi="微軟正黑體" w:hint="eastAsia"/>
          <w:bCs/>
        </w:rPr>
        <w:t>台灣區</w:t>
      </w:r>
      <w:r w:rsidR="006E7F2E">
        <w:rPr>
          <w:rFonts w:ascii="微軟正黑體" w:eastAsia="微軟正黑體" w:hAnsi="微軟正黑體" w:hint="eastAsia"/>
          <w:bCs/>
        </w:rPr>
        <w:t>紡紗工業同業公會、</w:t>
      </w:r>
      <w:r w:rsidR="006E7F2E" w:rsidRPr="000756F1">
        <w:rPr>
          <w:rFonts w:ascii="微軟正黑體" w:eastAsia="微軟正黑體" w:hAnsi="微軟正黑體" w:hint="eastAsia"/>
          <w:bCs/>
        </w:rPr>
        <w:t>台灣區織布工業同業公會</w:t>
      </w:r>
      <w:r w:rsidR="00542567" w:rsidRPr="000756F1">
        <w:rPr>
          <w:rFonts w:ascii="微軟正黑體" w:eastAsia="微軟正黑體" w:hAnsi="微軟正黑體"/>
          <w:bCs/>
        </w:rPr>
        <w:br/>
      </w:r>
      <w:r w:rsidR="00542567" w:rsidRPr="000756F1">
        <w:rPr>
          <w:rFonts w:ascii="微軟正黑體" w:eastAsia="微軟正黑體" w:hAnsi="微軟正黑體" w:hint="eastAsia"/>
          <w:bCs/>
        </w:rPr>
        <w:t xml:space="preserve">         </w:t>
      </w:r>
      <w:r w:rsidR="000C394F" w:rsidRPr="000756F1">
        <w:rPr>
          <w:rFonts w:ascii="微軟正黑體" w:eastAsia="微軟正黑體" w:hAnsi="微軟正黑體" w:hint="eastAsia"/>
          <w:bCs/>
        </w:rPr>
        <w:t>台灣區絲綢印染整理工業同業公會、</w:t>
      </w:r>
      <w:r w:rsidR="00761AF7" w:rsidRPr="000756F1">
        <w:rPr>
          <w:rFonts w:ascii="微軟正黑體" w:eastAsia="微軟正黑體" w:hAnsi="微軟正黑體" w:hint="eastAsia"/>
          <w:bCs/>
        </w:rPr>
        <w:t>台灣區棉布印染整理工業同業公會</w:t>
      </w:r>
    </w:p>
    <w:p w14:paraId="486C4F88" w14:textId="77777777" w:rsidR="00BF3255" w:rsidRPr="000756F1" w:rsidRDefault="00373690" w:rsidP="00F867B6">
      <w:pPr>
        <w:widowControl/>
        <w:numPr>
          <w:ilvl w:val="0"/>
          <w:numId w:val="2"/>
        </w:numPr>
        <w:tabs>
          <w:tab w:val="clear" w:pos="480"/>
          <w:tab w:val="num" w:pos="280"/>
        </w:tabs>
        <w:adjustRightInd w:val="0"/>
        <w:snapToGrid w:val="0"/>
        <w:spacing w:line="280" w:lineRule="exact"/>
        <w:ind w:left="360" w:hanging="360"/>
        <w:rPr>
          <w:rFonts w:ascii="微軟正黑體" w:eastAsia="微軟正黑體" w:hAnsi="微軟正黑體"/>
        </w:rPr>
      </w:pPr>
      <w:r w:rsidRPr="000756F1">
        <w:rPr>
          <w:rFonts w:ascii="微軟正黑體" w:eastAsia="微軟正黑體" w:hAnsi="微軟正黑體" w:hint="eastAsia"/>
        </w:rPr>
        <w:t>日</w:t>
      </w:r>
      <w:r w:rsidR="00542567" w:rsidRPr="000756F1">
        <w:rPr>
          <w:rFonts w:ascii="微軟正黑體" w:eastAsia="微軟正黑體" w:hAnsi="微軟正黑體" w:hint="eastAsia"/>
        </w:rPr>
        <w:t xml:space="preserve">    </w:t>
      </w:r>
      <w:r w:rsidRPr="000756F1">
        <w:rPr>
          <w:rFonts w:ascii="微軟正黑體" w:eastAsia="微軟正黑體" w:hAnsi="微軟正黑體" w:hint="eastAsia"/>
        </w:rPr>
        <w:t>期</w:t>
      </w:r>
      <w:r w:rsidR="00BF3255" w:rsidRPr="000756F1">
        <w:rPr>
          <w:rFonts w:ascii="微軟正黑體" w:eastAsia="微軟正黑體" w:hAnsi="微軟正黑體"/>
        </w:rPr>
        <w:t>：</w:t>
      </w:r>
      <w:r w:rsidR="00BF3255" w:rsidRPr="000756F1">
        <w:rPr>
          <w:rFonts w:ascii="微軟正黑體" w:eastAsia="微軟正黑體" w:hAnsi="微軟正黑體"/>
          <w:bCs/>
        </w:rPr>
        <w:t>1</w:t>
      </w:r>
      <w:r w:rsidRPr="000756F1">
        <w:rPr>
          <w:rFonts w:ascii="微軟正黑體" w:eastAsia="微軟正黑體" w:hAnsi="微軟正黑體" w:hint="eastAsia"/>
          <w:bCs/>
        </w:rPr>
        <w:t>10</w:t>
      </w:r>
      <w:r w:rsidR="00BF3255" w:rsidRPr="000756F1">
        <w:rPr>
          <w:rFonts w:ascii="微軟正黑體" w:eastAsia="微軟正黑體" w:hAnsi="微軟正黑體"/>
          <w:bCs/>
        </w:rPr>
        <w:t>年09月</w:t>
      </w:r>
      <w:r w:rsidRPr="000756F1">
        <w:rPr>
          <w:rFonts w:ascii="微軟正黑體" w:eastAsia="微軟正黑體" w:hAnsi="微軟正黑體" w:hint="eastAsia"/>
          <w:bCs/>
        </w:rPr>
        <w:t>1</w:t>
      </w:r>
      <w:r w:rsidR="00BF3255" w:rsidRPr="000756F1">
        <w:rPr>
          <w:rFonts w:ascii="微軟正黑體" w:eastAsia="微軟正黑體" w:hAnsi="微軟正黑體"/>
          <w:bCs/>
        </w:rPr>
        <w:t>1日（星期</w:t>
      </w:r>
      <w:r w:rsidRPr="000756F1">
        <w:rPr>
          <w:rFonts w:ascii="微軟正黑體" w:eastAsia="微軟正黑體" w:hAnsi="微軟正黑體" w:hint="eastAsia"/>
          <w:bCs/>
        </w:rPr>
        <w:t>六</w:t>
      </w:r>
      <w:r w:rsidR="00BF3255" w:rsidRPr="000756F1">
        <w:rPr>
          <w:rFonts w:ascii="微軟正黑體" w:eastAsia="微軟正黑體" w:hAnsi="微軟正黑體"/>
          <w:bCs/>
        </w:rPr>
        <w:t>）</w:t>
      </w:r>
      <w:r w:rsidR="00F867B6" w:rsidRPr="000756F1">
        <w:rPr>
          <w:rFonts w:ascii="微軟正黑體" w:eastAsia="微軟正黑體" w:hAnsi="微軟正黑體"/>
          <w:bCs/>
        </w:rPr>
        <w:t>1</w:t>
      </w:r>
      <w:r w:rsidR="003A06E5" w:rsidRPr="000756F1">
        <w:rPr>
          <w:rFonts w:ascii="微軟正黑體" w:eastAsia="微軟正黑體" w:hAnsi="微軟正黑體" w:hint="eastAsia"/>
          <w:bCs/>
        </w:rPr>
        <w:t>3</w:t>
      </w:r>
      <w:r w:rsidR="00F867B6" w:rsidRPr="000756F1">
        <w:rPr>
          <w:rFonts w:ascii="微軟正黑體" w:eastAsia="微軟正黑體" w:hAnsi="微軟正黑體"/>
          <w:bCs/>
        </w:rPr>
        <w:t>：</w:t>
      </w:r>
      <w:r w:rsidR="003A06E5" w:rsidRPr="000756F1">
        <w:rPr>
          <w:rFonts w:ascii="微軟正黑體" w:eastAsia="微軟正黑體" w:hAnsi="微軟正黑體" w:hint="eastAsia"/>
          <w:bCs/>
        </w:rPr>
        <w:t>3</w:t>
      </w:r>
      <w:r w:rsidR="00F867B6" w:rsidRPr="000756F1">
        <w:rPr>
          <w:rFonts w:ascii="微軟正黑體" w:eastAsia="微軟正黑體" w:hAnsi="微軟正黑體"/>
          <w:bCs/>
        </w:rPr>
        <w:t>0～1</w:t>
      </w:r>
      <w:r w:rsidR="00F867B6" w:rsidRPr="000756F1">
        <w:rPr>
          <w:rFonts w:ascii="微軟正黑體" w:eastAsia="微軟正黑體" w:hAnsi="微軟正黑體" w:hint="eastAsia"/>
          <w:bCs/>
        </w:rPr>
        <w:t>6</w:t>
      </w:r>
      <w:r w:rsidR="00F867B6" w:rsidRPr="000756F1">
        <w:rPr>
          <w:rFonts w:ascii="微軟正黑體" w:eastAsia="微軟正黑體" w:hAnsi="微軟正黑體"/>
          <w:bCs/>
        </w:rPr>
        <w:t>：00</w:t>
      </w:r>
    </w:p>
    <w:p w14:paraId="7E33F01D" w14:textId="77777777" w:rsidR="00373690" w:rsidRPr="000756F1" w:rsidRDefault="00F867B6" w:rsidP="00CB2DD7">
      <w:pPr>
        <w:widowControl/>
        <w:numPr>
          <w:ilvl w:val="0"/>
          <w:numId w:val="2"/>
        </w:numPr>
        <w:tabs>
          <w:tab w:val="clear" w:pos="480"/>
          <w:tab w:val="num" w:pos="280"/>
        </w:tabs>
        <w:adjustRightInd w:val="0"/>
        <w:snapToGrid w:val="0"/>
        <w:spacing w:line="280" w:lineRule="exact"/>
        <w:ind w:left="360" w:hanging="360"/>
        <w:rPr>
          <w:rFonts w:ascii="微軟正黑體" w:eastAsia="微軟正黑體" w:hAnsi="微軟正黑體"/>
        </w:rPr>
      </w:pPr>
      <w:r w:rsidRPr="000756F1">
        <w:rPr>
          <w:rFonts w:ascii="微軟正黑體" w:eastAsia="微軟正黑體" w:hAnsi="微軟正黑體" w:hint="eastAsia"/>
        </w:rPr>
        <w:t>舉辦</w:t>
      </w:r>
      <w:r w:rsidR="00373690" w:rsidRPr="000756F1">
        <w:rPr>
          <w:rFonts w:ascii="微軟正黑體" w:eastAsia="微軟正黑體" w:hAnsi="微軟正黑體" w:hint="eastAsia"/>
        </w:rPr>
        <w:t>方式：現場</w:t>
      </w:r>
      <w:proofErr w:type="gramStart"/>
      <w:r w:rsidR="00373690" w:rsidRPr="000756F1">
        <w:rPr>
          <w:rFonts w:ascii="微軟正黑體" w:eastAsia="微軟正黑體" w:hAnsi="微軟正黑體" w:hint="eastAsia"/>
        </w:rPr>
        <w:t>與線上視訊</w:t>
      </w:r>
      <w:proofErr w:type="gramEnd"/>
      <w:r w:rsidR="00373690" w:rsidRPr="000756F1">
        <w:rPr>
          <w:rFonts w:ascii="微軟正黑體" w:eastAsia="微軟正黑體" w:hAnsi="微軟正黑體" w:hint="eastAsia"/>
        </w:rPr>
        <w:t>會議同步</w:t>
      </w:r>
    </w:p>
    <w:p w14:paraId="298F9554" w14:textId="77777777" w:rsidR="00373690" w:rsidRPr="000756F1" w:rsidRDefault="00373690" w:rsidP="00CB2DD7">
      <w:pPr>
        <w:pStyle w:val="aa"/>
        <w:widowControl/>
        <w:tabs>
          <w:tab w:val="left" w:pos="1418"/>
          <w:tab w:val="left" w:pos="1560"/>
        </w:tabs>
        <w:adjustRightInd w:val="0"/>
        <w:snapToGrid w:val="0"/>
        <w:spacing w:line="280" w:lineRule="exact"/>
        <w:ind w:leftChars="0" w:rightChars="-118" w:right="-283"/>
        <w:rPr>
          <w:rFonts w:ascii="微軟正黑體" w:eastAsia="微軟正黑體" w:hAnsi="微軟正黑體"/>
        </w:rPr>
      </w:pPr>
      <w:r w:rsidRPr="000756F1">
        <w:rPr>
          <w:rFonts w:ascii="微軟正黑體" w:eastAsia="微軟正黑體" w:hAnsi="微軟正黑體" w:hint="eastAsia"/>
        </w:rPr>
        <w:t xml:space="preserve">        (防疫原則</w:t>
      </w:r>
      <w:r w:rsidRPr="000756F1">
        <w:rPr>
          <w:rFonts w:ascii="微軟正黑體" w:eastAsia="微軟正黑體" w:hAnsi="微軟正黑體" w:hint="eastAsia"/>
          <w:bCs/>
        </w:rPr>
        <w:t>現場人數</w:t>
      </w:r>
      <w:r w:rsidR="00097C3C" w:rsidRPr="000756F1">
        <w:rPr>
          <w:rFonts w:ascii="微軟正黑體" w:eastAsia="微軟正黑體" w:hAnsi="微軟正黑體" w:hint="eastAsia"/>
          <w:bCs/>
        </w:rPr>
        <w:t>上</w:t>
      </w:r>
      <w:r w:rsidRPr="000756F1">
        <w:rPr>
          <w:rFonts w:ascii="微軟正黑體" w:eastAsia="微軟正黑體" w:hAnsi="微軟正黑體" w:hint="eastAsia"/>
          <w:bCs/>
        </w:rPr>
        <w:t>限</w:t>
      </w:r>
      <w:r w:rsidR="00D22A4C" w:rsidRPr="000756F1">
        <w:rPr>
          <w:rFonts w:ascii="微軟正黑體" w:eastAsia="微軟正黑體" w:hAnsi="微軟正黑體" w:hint="eastAsia"/>
          <w:bCs/>
        </w:rPr>
        <w:t>20人</w:t>
      </w:r>
      <w:r w:rsidR="00472ABB" w:rsidRPr="000756F1">
        <w:rPr>
          <w:rFonts w:ascii="微軟正黑體" w:eastAsia="微軟正黑體" w:hAnsi="微軟正黑體" w:hint="eastAsia"/>
          <w:bCs/>
        </w:rPr>
        <w:t>，</w:t>
      </w:r>
      <w:r w:rsidR="003A06E5" w:rsidRPr="000756F1">
        <w:rPr>
          <w:rFonts w:ascii="微軟正黑體" w:eastAsia="微軟正黑體" w:hAnsi="微軟正黑體" w:hint="eastAsia"/>
          <w:bCs/>
        </w:rPr>
        <w:t>依報名順序決定，每家廠商限1位代表出席，</w:t>
      </w:r>
      <w:r w:rsidR="003A06E5" w:rsidRPr="000756F1">
        <w:rPr>
          <w:rFonts w:ascii="微軟正黑體" w:eastAsia="微軟正黑體" w:hAnsi="微軟正黑體"/>
          <w:bCs/>
        </w:rPr>
        <w:br/>
      </w:r>
      <w:r w:rsidR="003A06E5" w:rsidRPr="000756F1">
        <w:rPr>
          <w:rFonts w:ascii="微軟正黑體" w:eastAsia="微軟正黑體" w:hAnsi="微軟正黑體" w:hint="eastAsia"/>
          <w:bCs/>
        </w:rPr>
        <w:t xml:space="preserve">         </w:t>
      </w:r>
      <w:proofErr w:type="gramStart"/>
      <w:r w:rsidRPr="000756F1">
        <w:rPr>
          <w:rFonts w:ascii="微軟正黑體" w:eastAsia="微軟正黑體" w:hAnsi="微軟正黑體" w:hint="eastAsia"/>
          <w:bCs/>
        </w:rPr>
        <w:t>線上</w:t>
      </w:r>
      <w:r w:rsidR="00F867B6" w:rsidRPr="000756F1">
        <w:rPr>
          <w:rFonts w:ascii="微軟正黑體" w:eastAsia="微軟正黑體" w:hAnsi="微軟正黑體" w:hint="eastAsia"/>
          <w:bCs/>
        </w:rPr>
        <w:t>視訊</w:t>
      </w:r>
      <w:proofErr w:type="gramEnd"/>
      <w:r w:rsidRPr="000756F1">
        <w:rPr>
          <w:rFonts w:ascii="微軟正黑體" w:eastAsia="微軟正黑體" w:hAnsi="微軟正黑體" w:hint="eastAsia"/>
        </w:rPr>
        <w:t>會議</w:t>
      </w:r>
      <w:r w:rsidR="00F867B6" w:rsidRPr="000756F1">
        <w:rPr>
          <w:rFonts w:ascii="微軟正黑體" w:eastAsia="微軟正黑體" w:hAnsi="微軟正黑體" w:hint="eastAsia"/>
        </w:rPr>
        <w:t>連結</w:t>
      </w:r>
      <w:r w:rsidRPr="000756F1">
        <w:rPr>
          <w:rFonts w:ascii="微軟正黑體" w:eastAsia="微軟正黑體" w:hAnsi="微軟正黑體" w:hint="eastAsia"/>
        </w:rPr>
        <w:t>將於</w:t>
      </w:r>
      <w:r w:rsidR="003A06E5" w:rsidRPr="000756F1">
        <w:rPr>
          <w:rFonts w:ascii="微軟正黑體" w:eastAsia="微軟正黑體" w:hAnsi="微軟正黑體" w:hint="eastAsia"/>
        </w:rPr>
        <w:t>活動前兩日提供</w:t>
      </w:r>
      <w:r w:rsidRPr="000756F1">
        <w:rPr>
          <w:rFonts w:ascii="微軟正黑體" w:eastAsia="微軟正黑體" w:hAnsi="微軟正黑體" w:hint="eastAsia"/>
        </w:rPr>
        <w:t>)</w:t>
      </w:r>
    </w:p>
    <w:p w14:paraId="046076AF" w14:textId="77777777" w:rsidR="00373690" w:rsidRPr="000756F1" w:rsidRDefault="00F867B6" w:rsidP="00CB2DD7">
      <w:pPr>
        <w:widowControl/>
        <w:numPr>
          <w:ilvl w:val="0"/>
          <w:numId w:val="2"/>
        </w:numPr>
        <w:tabs>
          <w:tab w:val="clear" w:pos="480"/>
          <w:tab w:val="num" w:pos="280"/>
        </w:tabs>
        <w:adjustRightInd w:val="0"/>
        <w:snapToGrid w:val="0"/>
        <w:spacing w:line="280" w:lineRule="exact"/>
        <w:ind w:left="360" w:hanging="360"/>
        <w:rPr>
          <w:rFonts w:ascii="微軟正黑體" w:eastAsia="微軟正黑體" w:hAnsi="微軟正黑體"/>
        </w:rPr>
      </w:pPr>
      <w:r w:rsidRPr="000756F1">
        <w:rPr>
          <w:rFonts w:ascii="微軟正黑體" w:eastAsia="微軟正黑體" w:hAnsi="微軟正黑體" w:hint="eastAsia"/>
        </w:rPr>
        <w:t>舉辦</w:t>
      </w:r>
      <w:r w:rsidR="00373690" w:rsidRPr="000756F1">
        <w:rPr>
          <w:rFonts w:ascii="微軟正黑體" w:eastAsia="微軟正黑體" w:hAnsi="微軟正黑體"/>
        </w:rPr>
        <w:t>地點：</w:t>
      </w:r>
      <w:r w:rsidR="00373690" w:rsidRPr="000756F1">
        <w:rPr>
          <w:rFonts w:ascii="微軟正黑體" w:eastAsia="微軟正黑體" w:hAnsi="微軟正黑體" w:hint="eastAsia"/>
        </w:rPr>
        <w:t>財團法人中華民國紡織業拓展會17樓/第一會議室</w:t>
      </w:r>
    </w:p>
    <w:p w14:paraId="03B5CFC6" w14:textId="77777777" w:rsidR="00BF3255" w:rsidRPr="000756F1" w:rsidRDefault="00373690" w:rsidP="00CB2DD7">
      <w:pPr>
        <w:widowControl/>
        <w:numPr>
          <w:ilvl w:val="0"/>
          <w:numId w:val="2"/>
        </w:numPr>
        <w:tabs>
          <w:tab w:val="clear" w:pos="480"/>
          <w:tab w:val="num" w:pos="280"/>
        </w:tabs>
        <w:adjustRightInd w:val="0"/>
        <w:snapToGrid w:val="0"/>
        <w:spacing w:line="280" w:lineRule="exact"/>
        <w:ind w:left="360" w:hanging="360"/>
        <w:rPr>
          <w:rFonts w:ascii="微軟正黑體" w:eastAsia="微軟正黑體" w:hAnsi="微軟正黑體"/>
        </w:rPr>
      </w:pPr>
      <w:r w:rsidRPr="000756F1">
        <w:rPr>
          <w:rFonts w:ascii="微軟正黑體" w:eastAsia="微軟正黑體" w:hAnsi="微軟正黑體"/>
        </w:rPr>
        <w:t>參加對象：</w:t>
      </w:r>
      <w:r w:rsidRPr="000756F1">
        <w:rPr>
          <w:rFonts w:ascii="微軟正黑體" w:eastAsia="微軟正黑體" w:hAnsi="微軟正黑體" w:hint="eastAsia"/>
        </w:rPr>
        <w:t>紡織</w:t>
      </w:r>
      <w:r w:rsidR="00F867B6" w:rsidRPr="000756F1">
        <w:rPr>
          <w:rFonts w:ascii="微軟正黑體" w:eastAsia="微軟正黑體" w:hAnsi="微軟正黑體" w:hint="eastAsia"/>
        </w:rPr>
        <w:t>及建築等</w:t>
      </w:r>
      <w:r w:rsidRPr="000756F1">
        <w:rPr>
          <w:rFonts w:ascii="微軟正黑體" w:eastAsia="微軟正黑體" w:hAnsi="微軟正黑體" w:hint="eastAsia"/>
        </w:rPr>
        <w:t>相關產業</w:t>
      </w:r>
    </w:p>
    <w:p w14:paraId="70F09B3F" w14:textId="77777777" w:rsidR="00BF3255" w:rsidRPr="000756F1" w:rsidRDefault="00BF3255" w:rsidP="00CB2DD7">
      <w:pPr>
        <w:widowControl/>
        <w:numPr>
          <w:ilvl w:val="0"/>
          <w:numId w:val="2"/>
        </w:numPr>
        <w:tabs>
          <w:tab w:val="clear" w:pos="480"/>
          <w:tab w:val="num" w:pos="280"/>
        </w:tabs>
        <w:adjustRightInd w:val="0"/>
        <w:snapToGrid w:val="0"/>
        <w:spacing w:line="280" w:lineRule="exact"/>
        <w:rPr>
          <w:rFonts w:ascii="微軟正黑體" w:eastAsia="微軟正黑體" w:hAnsi="微軟正黑體"/>
        </w:rPr>
      </w:pPr>
      <w:r w:rsidRPr="000756F1">
        <w:rPr>
          <w:rFonts w:ascii="微軟正黑體" w:eastAsia="微軟正黑體" w:hAnsi="微軟正黑體"/>
        </w:rPr>
        <w:t>費    用：免費</w:t>
      </w:r>
      <w:r w:rsidRPr="000756F1">
        <w:rPr>
          <w:rFonts w:ascii="微軟正黑體" w:eastAsia="微軟正黑體" w:hAnsi="微軟正黑體" w:hint="eastAsia"/>
        </w:rPr>
        <w:t>（含會議資料）</w:t>
      </w:r>
    </w:p>
    <w:p w14:paraId="5980A231" w14:textId="77777777" w:rsidR="00373690" w:rsidRPr="000756F1" w:rsidRDefault="00373690" w:rsidP="00CB2DD7">
      <w:pPr>
        <w:widowControl/>
        <w:numPr>
          <w:ilvl w:val="0"/>
          <w:numId w:val="2"/>
        </w:numPr>
        <w:tabs>
          <w:tab w:val="clear" w:pos="480"/>
          <w:tab w:val="num" w:pos="280"/>
        </w:tabs>
        <w:adjustRightInd w:val="0"/>
        <w:snapToGrid w:val="0"/>
        <w:spacing w:line="280" w:lineRule="exact"/>
        <w:ind w:left="360" w:hanging="360"/>
        <w:rPr>
          <w:rFonts w:ascii="微軟正黑體" w:eastAsia="微軟正黑體" w:hAnsi="微軟正黑體"/>
        </w:rPr>
      </w:pPr>
      <w:r w:rsidRPr="000756F1">
        <w:rPr>
          <w:rFonts w:ascii="微軟正黑體" w:eastAsia="微軟正黑體" w:hAnsi="微軟正黑體"/>
        </w:rPr>
        <w:t>聯絡</w:t>
      </w:r>
      <w:r w:rsidR="00F867B6" w:rsidRPr="000756F1">
        <w:rPr>
          <w:rFonts w:ascii="微軟正黑體" w:eastAsia="微軟正黑體" w:hAnsi="微軟正黑體" w:hint="eastAsia"/>
        </w:rPr>
        <w:t>窗口</w:t>
      </w:r>
      <w:r w:rsidRPr="000756F1">
        <w:rPr>
          <w:rFonts w:ascii="微軟正黑體" w:eastAsia="微軟正黑體" w:hAnsi="微軟正黑體"/>
        </w:rPr>
        <w:t>：</w:t>
      </w:r>
      <w:r w:rsidRPr="000756F1">
        <w:rPr>
          <w:rFonts w:ascii="微軟正黑體" w:eastAsia="微軟正黑體" w:hAnsi="微軟正黑體" w:hint="eastAsia"/>
        </w:rPr>
        <w:t>財團法人</w:t>
      </w:r>
      <w:r w:rsidRPr="000756F1">
        <w:rPr>
          <w:rFonts w:ascii="微軟正黑體" w:eastAsia="微軟正黑體" w:hAnsi="微軟正黑體"/>
        </w:rPr>
        <w:t>紡織產業綜合研究所</w:t>
      </w:r>
      <w:r w:rsidRPr="000756F1">
        <w:rPr>
          <w:rFonts w:ascii="微軟正黑體" w:eastAsia="微軟正黑體" w:hAnsi="微軟正黑體" w:hint="eastAsia"/>
        </w:rPr>
        <w:t xml:space="preserve"> </w:t>
      </w:r>
      <w:r w:rsidR="00326B87" w:rsidRPr="000756F1">
        <w:rPr>
          <w:rFonts w:ascii="微軟正黑體" w:eastAsia="微軟正黑體" w:hAnsi="微軟正黑體"/>
        </w:rPr>
        <w:t>張</w:t>
      </w:r>
      <w:r w:rsidR="00326B87" w:rsidRPr="000756F1">
        <w:rPr>
          <w:rFonts w:ascii="微軟正黑體" w:eastAsia="微軟正黑體" w:hAnsi="微軟正黑體" w:hint="eastAsia"/>
        </w:rPr>
        <w:t>小姐</w:t>
      </w:r>
    </w:p>
    <w:p w14:paraId="36DB17A1" w14:textId="77777777" w:rsidR="00373690" w:rsidRPr="000756F1" w:rsidRDefault="00373690" w:rsidP="00CB2DD7">
      <w:pPr>
        <w:widowControl/>
        <w:adjustRightInd w:val="0"/>
        <w:snapToGrid w:val="0"/>
        <w:spacing w:line="280" w:lineRule="exact"/>
        <w:ind w:left="360"/>
        <w:rPr>
          <w:rStyle w:val="af0"/>
          <w:rFonts w:ascii="微軟正黑體" w:eastAsia="微軟正黑體" w:hAnsi="微軟正黑體"/>
        </w:rPr>
      </w:pPr>
      <w:r w:rsidRPr="000756F1">
        <w:rPr>
          <w:rFonts w:ascii="微軟正黑體" w:eastAsia="微軟正黑體" w:hAnsi="微軟正黑體" w:hint="eastAsia"/>
        </w:rPr>
        <w:t xml:space="preserve">         電話</w:t>
      </w:r>
      <w:r w:rsidRPr="000756F1">
        <w:rPr>
          <w:rFonts w:ascii="微軟正黑體" w:eastAsia="微軟正黑體" w:hAnsi="微軟正黑體"/>
        </w:rPr>
        <w:t>(0</w:t>
      </w:r>
      <w:r w:rsidRPr="000756F1">
        <w:rPr>
          <w:rFonts w:ascii="微軟正黑體" w:eastAsia="微軟正黑體" w:hAnsi="微軟正黑體" w:hint="eastAsia"/>
        </w:rPr>
        <w:t>2</w:t>
      </w:r>
      <w:r w:rsidRPr="000756F1">
        <w:rPr>
          <w:rFonts w:ascii="微軟正黑體" w:eastAsia="微軟正黑體" w:hAnsi="微軟正黑體"/>
        </w:rPr>
        <w:t xml:space="preserve">) </w:t>
      </w:r>
      <w:r w:rsidRPr="000756F1">
        <w:rPr>
          <w:rFonts w:ascii="微軟正黑體" w:eastAsia="微軟正黑體" w:hAnsi="微軟正黑體" w:hint="eastAsia"/>
        </w:rPr>
        <w:t>22670321分機</w:t>
      </w:r>
      <w:r w:rsidR="00326B87" w:rsidRPr="000756F1">
        <w:rPr>
          <w:rFonts w:ascii="微軟正黑體" w:eastAsia="微軟正黑體" w:hAnsi="微軟正黑體" w:hint="eastAsia"/>
        </w:rPr>
        <w:t>6105</w:t>
      </w:r>
      <w:r w:rsidRPr="000756F1">
        <w:rPr>
          <w:rFonts w:ascii="微軟正黑體" w:eastAsia="微軟正黑體" w:hAnsi="微軟正黑體" w:hint="eastAsia"/>
        </w:rPr>
        <w:t>；</w:t>
      </w:r>
      <w:r w:rsidRPr="000756F1">
        <w:rPr>
          <w:rFonts w:ascii="微軟正黑體" w:eastAsia="微軟正黑體" w:hAnsi="微軟正黑體"/>
        </w:rPr>
        <w:t>傳真</w:t>
      </w:r>
      <w:r w:rsidRPr="000756F1">
        <w:rPr>
          <w:rFonts w:ascii="微軟正黑體" w:eastAsia="微軟正黑體" w:hAnsi="微軟正黑體" w:hint="eastAsia"/>
        </w:rPr>
        <w:t>:(</w:t>
      </w:r>
      <w:r w:rsidRPr="000756F1">
        <w:rPr>
          <w:rFonts w:ascii="微軟正黑體" w:eastAsia="微軟正黑體" w:hAnsi="微軟正黑體"/>
        </w:rPr>
        <w:t>02</w:t>
      </w:r>
      <w:r w:rsidRPr="000756F1">
        <w:rPr>
          <w:rFonts w:ascii="微軟正黑體" w:eastAsia="微軟正黑體" w:hAnsi="微軟正黑體" w:hint="eastAsia"/>
        </w:rPr>
        <w:t>)</w:t>
      </w:r>
      <w:r w:rsidRPr="000756F1">
        <w:rPr>
          <w:rFonts w:ascii="微軟正黑體" w:eastAsia="微軟正黑體" w:hAnsi="微軟正黑體"/>
        </w:rPr>
        <w:t>22689834</w:t>
      </w:r>
    </w:p>
    <w:p w14:paraId="0E264F90" w14:textId="77777777" w:rsidR="00E84298" w:rsidRPr="00542567" w:rsidRDefault="00E84298" w:rsidP="00B235AB">
      <w:pPr>
        <w:adjustRightInd w:val="0"/>
        <w:snapToGrid w:val="0"/>
        <w:jc w:val="center"/>
        <w:outlineLvl w:val="0"/>
        <w:rPr>
          <w:rFonts w:ascii="微軟正黑體" w:eastAsia="微軟正黑體" w:hAnsi="微軟正黑體"/>
          <w:b/>
          <w:bCs/>
          <w:noProof/>
          <w:sz w:val="40"/>
        </w:rPr>
      </w:pPr>
      <w:r w:rsidRPr="00542567">
        <w:rPr>
          <w:rFonts w:ascii="微軟正黑體" w:eastAsia="微軟正黑體" w:hAnsi="微軟正黑體" w:hint="eastAsia"/>
          <w:b/>
          <w:sz w:val="36"/>
          <w:szCs w:val="36"/>
        </w:rPr>
        <w:t>活動</w:t>
      </w:r>
      <w:r w:rsidRPr="00542567">
        <w:rPr>
          <w:rFonts w:ascii="微軟正黑體" w:eastAsia="微軟正黑體" w:hAnsi="微軟正黑體"/>
          <w:b/>
          <w:sz w:val="36"/>
          <w:szCs w:val="36"/>
        </w:rPr>
        <w:t>議程表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4110"/>
        <w:gridCol w:w="4253"/>
      </w:tblGrid>
      <w:tr w:rsidR="000A1FCC" w:rsidRPr="00542567" w14:paraId="5013FCDD" w14:textId="77777777" w:rsidTr="00542567">
        <w:trPr>
          <w:cantSplit/>
          <w:trHeight w:val="408"/>
          <w:jc w:val="center"/>
        </w:trPr>
        <w:tc>
          <w:tcPr>
            <w:tcW w:w="1545" w:type="dxa"/>
            <w:shd w:val="clear" w:color="auto" w:fill="D9D9D9"/>
            <w:vAlign w:val="center"/>
          </w:tcPr>
          <w:p w14:paraId="6EC6F325" w14:textId="77777777" w:rsidR="000A1FCC" w:rsidRPr="00542567" w:rsidRDefault="000A1FCC" w:rsidP="00542567">
            <w:pPr>
              <w:spacing w:line="360" w:lineRule="exact"/>
              <w:ind w:rightChars="25" w:right="60"/>
              <w:jc w:val="center"/>
              <w:outlineLvl w:val="0"/>
              <w:rPr>
                <w:rFonts w:ascii="微軟正黑體" w:eastAsia="微軟正黑體" w:hAnsi="微軟正黑體"/>
                <w:b/>
                <w:color w:val="000000"/>
              </w:rPr>
            </w:pPr>
            <w:r w:rsidRPr="00542567">
              <w:rPr>
                <w:rFonts w:ascii="微軟正黑體" w:eastAsia="微軟正黑體" w:hAnsi="微軟正黑體"/>
                <w:b/>
                <w:color w:val="000000"/>
              </w:rPr>
              <w:t>時間</w:t>
            </w:r>
          </w:p>
        </w:tc>
        <w:tc>
          <w:tcPr>
            <w:tcW w:w="4110" w:type="dxa"/>
            <w:shd w:val="clear" w:color="auto" w:fill="D9D9D9"/>
            <w:vAlign w:val="center"/>
          </w:tcPr>
          <w:p w14:paraId="616AB63F" w14:textId="77777777" w:rsidR="000A1FCC" w:rsidRPr="00542567" w:rsidRDefault="001A561D" w:rsidP="00542567">
            <w:pPr>
              <w:spacing w:line="360" w:lineRule="exact"/>
              <w:ind w:leftChars="25" w:left="60" w:rightChars="25" w:right="60"/>
              <w:jc w:val="center"/>
              <w:outlineLvl w:val="0"/>
              <w:rPr>
                <w:rFonts w:ascii="微軟正黑體" w:eastAsia="微軟正黑體" w:hAnsi="微軟正黑體"/>
                <w:b/>
                <w:color w:val="000000"/>
              </w:rPr>
            </w:pPr>
            <w:r w:rsidRPr="00542567">
              <w:rPr>
                <w:rFonts w:ascii="微軟正黑體" w:eastAsia="微軟正黑體" w:hAnsi="微軟正黑體" w:hint="eastAsia"/>
                <w:b/>
                <w:color w:val="000000"/>
              </w:rPr>
              <w:t>議程</w:t>
            </w:r>
            <w:r w:rsidR="000A1FCC" w:rsidRPr="00542567">
              <w:rPr>
                <w:rFonts w:ascii="微軟正黑體" w:eastAsia="微軟正黑體" w:hAnsi="微軟正黑體"/>
                <w:b/>
                <w:color w:val="000000"/>
              </w:rPr>
              <w:t>主題</w:t>
            </w:r>
          </w:p>
        </w:tc>
        <w:tc>
          <w:tcPr>
            <w:tcW w:w="4253" w:type="dxa"/>
            <w:shd w:val="clear" w:color="auto" w:fill="D9D9D9"/>
            <w:vAlign w:val="center"/>
          </w:tcPr>
          <w:p w14:paraId="55DE66A0" w14:textId="77777777" w:rsidR="000A1FCC" w:rsidRPr="00542567" w:rsidRDefault="000A1FCC" w:rsidP="00542567">
            <w:pPr>
              <w:spacing w:line="360" w:lineRule="exact"/>
              <w:ind w:leftChars="25" w:left="60" w:rightChars="25" w:right="60"/>
              <w:jc w:val="center"/>
              <w:outlineLvl w:val="0"/>
              <w:rPr>
                <w:rFonts w:ascii="微軟正黑體" w:eastAsia="微軟正黑體" w:hAnsi="微軟正黑體"/>
                <w:b/>
                <w:color w:val="000000"/>
              </w:rPr>
            </w:pPr>
            <w:r w:rsidRPr="00542567">
              <w:rPr>
                <w:rFonts w:ascii="微軟正黑體" w:eastAsia="微軟正黑體" w:hAnsi="微軟正黑體" w:hint="eastAsia"/>
                <w:b/>
                <w:color w:val="000000"/>
              </w:rPr>
              <w:t>任職機構</w:t>
            </w:r>
            <w:r w:rsidRPr="00542567">
              <w:rPr>
                <w:rFonts w:ascii="微軟正黑體" w:eastAsia="微軟正黑體" w:hAnsi="微軟正黑體" w:hint="eastAsia"/>
                <w:color w:val="000000"/>
              </w:rPr>
              <w:t>/</w:t>
            </w:r>
            <w:r w:rsidRPr="00542567">
              <w:rPr>
                <w:rFonts w:ascii="微軟正黑體" w:eastAsia="微軟正黑體" w:hAnsi="微軟正黑體" w:hint="eastAsia"/>
                <w:b/>
                <w:color w:val="000000"/>
              </w:rPr>
              <w:t>主講者</w:t>
            </w:r>
          </w:p>
        </w:tc>
      </w:tr>
      <w:tr w:rsidR="001A561D" w:rsidRPr="00542567" w14:paraId="61B31637" w14:textId="77777777" w:rsidTr="00542567">
        <w:trPr>
          <w:cantSplit/>
          <w:trHeight w:val="394"/>
          <w:jc w:val="center"/>
        </w:trPr>
        <w:tc>
          <w:tcPr>
            <w:tcW w:w="1545" w:type="dxa"/>
            <w:vAlign w:val="center"/>
          </w:tcPr>
          <w:p w14:paraId="29D883FA" w14:textId="77777777" w:rsidR="001A561D" w:rsidRPr="00542567" w:rsidRDefault="001A561D" w:rsidP="00542567">
            <w:pPr>
              <w:widowControl/>
              <w:snapToGrid w:val="0"/>
              <w:spacing w:line="360" w:lineRule="exact"/>
              <w:jc w:val="center"/>
              <w:rPr>
                <w:rFonts w:ascii="微軟正黑體" w:eastAsia="微軟正黑體" w:hAnsi="微軟正黑體"/>
              </w:rPr>
            </w:pPr>
            <w:r w:rsidRPr="00542567">
              <w:rPr>
                <w:rFonts w:ascii="微軟正黑體" w:eastAsia="微軟正黑體" w:hAnsi="微軟正黑體"/>
              </w:rPr>
              <w:t xml:space="preserve"> </w:t>
            </w:r>
            <w:r w:rsidRPr="00542567">
              <w:rPr>
                <w:rFonts w:ascii="微軟正黑體" w:eastAsia="微軟正黑體" w:hAnsi="微軟正黑體" w:hint="eastAsia"/>
              </w:rPr>
              <w:t>13</w:t>
            </w:r>
            <w:r w:rsidRPr="00542567">
              <w:rPr>
                <w:rFonts w:ascii="微軟正黑體" w:eastAsia="微軟正黑體" w:hAnsi="微軟正黑體"/>
              </w:rPr>
              <w:t>:</w:t>
            </w:r>
            <w:r w:rsidRPr="00542567">
              <w:rPr>
                <w:rFonts w:ascii="微軟正黑體" w:eastAsia="微軟正黑體" w:hAnsi="微軟正黑體" w:hint="eastAsia"/>
              </w:rPr>
              <w:t>3</w:t>
            </w:r>
            <w:r w:rsidRPr="00542567">
              <w:rPr>
                <w:rFonts w:ascii="微軟正黑體" w:eastAsia="微軟正黑體" w:hAnsi="微軟正黑體"/>
              </w:rPr>
              <w:t>0-</w:t>
            </w:r>
            <w:r w:rsidRPr="00542567">
              <w:rPr>
                <w:rFonts w:ascii="微軟正黑體" w:eastAsia="微軟正黑體" w:hAnsi="微軟正黑體" w:hint="eastAsia"/>
              </w:rPr>
              <w:t>14</w:t>
            </w:r>
            <w:r w:rsidRPr="00542567">
              <w:rPr>
                <w:rFonts w:ascii="微軟正黑體" w:eastAsia="微軟正黑體" w:hAnsi="微軟正黑體"/>
              </w:rPr>
              <w:t>:</w:t>
            </w:r>
            <w:r w:rsidRPr="00542567">
              <w:rPr>
                <w:rFonts w:ascii="微軟正黑體" w:eastAsia="微軟正黑體" w:hAnsi="微軟正黑體" w:hint="eastAsia"/>
              </w:rPr>
              <w:t>0</w:t>
            </w:r>
            <w:r w:rsidRPr="00542567">
              <w:rPr>
                <w:rFonts w:ascii="微軟正黑體" w:eastAsia="微軟正黑體" w:hAnsi="微軟正黑體"/>
              </w:rPr>
              <w:t>0</w:t>
            </w:r>
          </w:p>
        </w:tc>
        <w:tc>
          <w:tcPr>
            <w:tcW w:w="8363" w:type="dxa"/>
            <w:gridSpan w:val="2"/>
            <w:vAlign w:val="center"/>
          </w:tcPr>
          <w:p w14:paraId="724BD18E" w14:textId="77777777" w:rsidR="001A561D" w:rsidRPr="00542567" w:rsidRDefault="001A561D" w:rsidP="00542567">
            <w:pPr>
              <w:widowControl/>
              <w:snapToGrid w:val="0"/>
              <w:spacing w:line="360" w:lineRule="exact"/>
              <w:jc w:val="center"/>
              <w:rPr>
                <w:rFonts w:ascii="微軟正黑體" w:eastAsia="微軟正黑體" w:hAnsi="微軟正黑體"/>
              </w:rPr>
            </w:pPr>
            <w:r w:rsidRPr="00542567">
              <w:rPr>
                <w:rFonts w:ascii="微軟正黑體" w:eastAsia="微軟正黑體" w:hAnsi="微軟正黑體" w:hint="eastAsia"/>
                <w:color w:val="000000" w:themeColor="text1"/>
                <w:kern w:val="24"/>
              </w:rPr>
              <w:t>報到、領取資料</w:t>
            </w:r>
          </w:p>
        </w:tc>
      </w:tr>
      <w:tr w:rsidR="000A1FCC" w:rsidRPr="00542567" w14:paraId="5F14BF56" w14:textId="77777777" w:rsidTr="00542567">
        <w:trPr>
          <w:cantSplit/>
          <w:trHeight w:val="468"/>
          <w:jc w:val="center"/>
        </w:trPr>
        <w:tc>
          <w:tcPr>
            <w:tcW w:w="1545" w:type="dxa"/>
            <w:tcBorders>
              <w:bottom w:val="single" w:sz="4" w:space="0" w:color="auto"/>
            </w:tcBorders>
            <w:vAlign w:val="center"/>
          </w:tcPr>
          <w:p w14:paraId="2E682FE5" w14:textId="77777777" w:rsidR="000A1FCC" w:rsidRPr="00542567" w:rsidRDefault="000A1FCC" w:rsidP="00542567">
            <w:pPr>
              <w:pStyle w:val="Web"/>
              <w:spacing w:before="0" w:beforeAutospacing="0" w:after="0" w:afterAutospacing="0" w:line="360" w:lineRule="exact"/>
              <w:jc w:val="center"/>
              <w:textAlignment w:val="center"/>
              <w:rPr>
                <w:rFonts w:ascii="微軟正黑體" w:eastAsia="微軟正黑體" w:hAnsi="微軟正黑體" w:cs="Arial"/>
                <w:sz w:val="36"/>
                <w:szCs w:val="36"/>
              </w:rPr>
            </w:pPr>
            <w:r w:rsidRPr="00542567">
              <w:rPr>
                <w:rFonts w:ascii="微軟正黑體" w:eastAsia="微軟正黑體" w:hAnsi="微軟正黑體" w:cs="Times New Roman" w:hint="eastAsia"/>
                <w:color w:val="000000" w:themeColor="text1"/>
                <w:kern w:val="24"/>
              </w:rPr>
              <w:t>14</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0</w:t>
            </w:r>
            <w:r w:rsidRPr="00542567">
              <w:rPr>
                <w:rFonts w:ascii="微軟正黑體" w:eastAsia="微軟正黑體" w:hAnsi="微軟正黑體" w:cs="Times New Roman"/>
                <w:color w:val="000000" w:themeColor="text1"/>
                <w:kern w:val="24"/>
              </w:rPr>
              <w:t>0-</w:t>
            </w:r>
            <w:r w:rsidRPr="00542567">
              <w:rPr>
                <w:rFonts w:ascii="微軟正黑體" w:eastAsia="微軟正黑體" w:hAnsi="微軟正黑體" w:cs="Times New Roman" w:hint="eastAsia"/>
                <w:color w:val="000000" w:themeColor="text1"/>
                <w:kern w:val="24"/>
              </w:rPr>
              <w:t>14</w:t>
            </w:r>
            <w:r w:rsidRPr="00542567">
              <w:rPr>
                <w:rFonts w:ascii="微軟正黑體" w:eastAsia="微軟正黑體" w:hAnsi="微軟正黑體" w:cs="Times New Roman"/>
                <w:color w:val="000000" w:themeColor="text1"/>
                <w:kern w:val="24"/>
              </w:rPr>
              <w:t>:</w:t>
            </w:r>
            <w:r w:rsidR="003A06E5" w:rsidRPr="00542567">
              <w:rPr>
                <w:rFonts w:ascii="微軟正黑體" w:eastAsia="微軟正黑體" w:hAnsi="微軟正黑體" w:cs="Times New Roman" w:hint="eastAsia"/>
                <w:color w:val="000000" w:themeColor="text1"/>
                <w:kern w:val="24"/>
              </w:rPr>
              <w:t>1</w:t>
            </w:r>
            <w:r w:rsidR="004E4B1D" w:rsidRPr="00542567">
              <w:rPr>
                <w:rFonts w:ascii="微軟正黑體" w:eastAsia="微軟正黑體" w:hAnsi="微軟正黑體" w:cs="Times New Roman" w:hint="eastAsia"/>
                <w:color w:val="000000" w:themeColor="text1"/>
                <w:kern w:val="24"/>
              </w:rPr>
              <w:t>5</w:t>
            </w:r>
          </w:p>
        </w:tc>
        <w:tc>
          <w:tcPr>
            <w:tcW w:w="4110" w:type="dxa"/>
            <w:tcBorders>
              <w:bottom w:val="single" w:sz="4" w:space="0" w:color="auto"/>
            </w:tcBorders>
            <w:vAlign w:val="center"/>
          </w:tcPr>
          <w:p w14:paraId="6E023DF4" w14:textId="77777777" w:rsidR="000A1FCC" w:rsidRPr="00542567" w:rsidRDefault="003A06E5" w:rsidP="00542567">
            <w:pPr>
              <w:pStyle w:val="Web"/>
              <w:spacing w:before="0" w:beforeAutospacing="0" w:after="0" w:afterAutospacing="0" w:line="360" w:lineRule="exact"/>
              <w:textAlignment w:val="center"/>
              <w:rPr>
                <w:rFonts w:ascii="微軟正黑體" w:eastAsia="微軟正黑體" w:hAnsi="微軟正黑體" w:cs="Arial"/>
                <w:sz w:val="36"/>
                <w:szCs w:val="36"/>
              </w:rPr>
            </w:pPr>
            <w:r w:rsidRPr="00542567">
              <w:rPr>
                <w:rFonts w:ascii="微軟正黑體" w:eastAsia="微軟正黑體" w:hAnsi="微軟正黑體" w:cs="Times New Roman" w:hint="eastAsia"/>
                <w:color w:val="000000" w:themeColor="text1"/>
                <w:kern w:val="24"/>
              </w:rPr>
              <w:t>主席及貴賓致詞</w:t>
            </w:r>
          </w:p>
        </w:tc>
        <w:tc>
          <w:tcPr>
            <w:tcW w:w="4253" w:type="dxa"/>
            <w:vAlign w:val="center"/>
          </w:tcPr>
          <w:p w14:paraId="670FAAB5" w14:textId="77777777" w:rsidR="000A1FCC" w:rsidRPr="00542567" w:rsidRDefault="003A06E5"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rPr>
              <w:t>經濟部能源局長官</w:t>
            </w:r>
            <w:r w:rsidRPr="00542567">
              <w:rPr>
                <w:rFonts w:ascii="微軟正黑體" w:eastAsia="微軟正黑體" w:hAnsi="微軟正黑體" w:hint="eastAsia"/>
              </w:rPr>
              <w:t>、公協會長官、</w:t>
            </w:r>
            <w:r w:rsidRPr="00542567">
              <w:rPr>
                <w:rFonts w:ascii="微軟正黑體" w:eastAsia="微軟正黑體" w:hAnsi="微軟正黑體"/>
              </w:rPr>
              <w:br/>
            </w:r>
            <w:r w:rsidRPr="00542567">
              <w:rPr>
                <w:rFonts w:ascii="微軟正黑體" w:eastAsia="微軟正黑體" w:hAnsi="微軟正黑體" w:hint="eastAsia"/>
              </w:rPr>
              <w:t>紡織所長官</w:t>
            </w:r>
          </w:p>
        </w:tc>
      </w:tr>
      <w:tr w:rsidR="00E37ADC" w:rsidRPr="00542567" w14:paraId="6225AE3D" w14:textId="77777777" w:rsidTr="00542567">
        <w:trPr>
          <w:cantSplit/>
          <w:trHeight w:val="468"/>
          <w:jc w:val="center"/>
        </w:trPr>
        <w:tc>
          <w:tcPr>
            <w:tcW w:w="1545" w:type="dxa"/>
            <w:tcBorders>
              <w:top w:val="single" w:sz="4" w:space="0" w:color="auto"/>
              <w:bottom w:val="dotted" w:sz="4" w:space="0" w:color="auto"/>
            </w:tcBorders>
            <w:vAlign w:val="center"/>
          </w:tcPr>
          <w:p w14:paraId="39FD416D" w14:textId="77777777" w:rsidR="00E37ADC" w:rsidRPr="00542567" w:rsidRDefault="00E37ADC" w:rsidP="00542567">
            <w:pPr>
              <w:pStyle w:val="Web"/>
              <w:spacing w:before="0" w:beforeAutospacing="0" w:after="0" w:afterAutospacing="0" w:line="360" w:lineRule="exact"/>
              <w:jc w:val="center"/>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14</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1</w:t>
            </w:r>
            <w:r w:rsidR="004E4B1D" w:rsidRPr="00542567">
              <w:rPr>
                <w:rFonts w:ascii="微軟正黑體" w:eastAsia="微軟正黑體" w:hAnsi="微軟正黑體" w:cs="Times New Roman" w:hint="eastAsia"/>
                <w:color w:val="000000" w:themeColor="text1"/>
                <w:kern w:val="24"/>
              </w:rPr>
              <w:t>5</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14</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3</w:t>
            </w:r>
            <w:r w:rsidRPr="00542567">
              <w:rPr>
                <w:rFonts w:ascii="微軟正黑體" w:eastAsia="微軟正黑體" w:hAnsi="微軟正黑體" w:cs="Times New Roman"/>
                <w:color w:val="000000" w:themeColor="text1"/>
                <w:kern w:val="24"/>
              </w:rPr>
              <w:t>5</w:t>
            </w:r>
          </w:p>
        </w:tc>
        <w:tc>
          <w:tcPr>
            <w:tcW w:w="4110" w:type="dxa"/>
            <w:tcBorders>
              <w:top w:val="single" w:sz="4" w:space="0" w:color="auto"/>
              <w:bottom w:val="dotted" w:sz="4" w:space="0" w:color="auto"/>
            </w:tcBorders>
            <w:vAlign w:val="center"/>
          </w:tcPr>
          <w:p w14:paraId="43C3BDC0" w14:textId="77777777" w:rsidR="00E37ADC" w:rsidRPr="00542567" w:rsidRDefault="00E37ADC" w:rsidP="00542567">
            <w:pPr>
              <w:pStyle w:val="Web"/>
              <w:spacing w:before="0" w:beforeAutospacing="0" w:after="0" w:afterAutospacing="0" w:line="360" w:lineRule="exact"/>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太陽能隔熱窗簾在零能耗建築之應用</w:t>
            </w:r>
          </w:p>
        </w:tc>
        <w:tc>
          <w:tcPr>
            <w:tcW w:w="4253" w:type="dxa"/>
            <w:vMerge w:val="restart"/>
            <w:vAlign w:val="center"/>
          </w:tcPr>
          <w:p w14:paraId="47534FB5" w14:textId="77777777" w:rsidR="00E37ADC" w:rsidRPr="00542567" w:rsidRDefault="00E37ADC"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hint="eastAsia"/>
              </w:rPr>
              <w:t>國立台灣科技大學營建工程系/</w:t>
            </w:r>
            <w:r w:rsidRPr="00542567">
              <w:rPr>
                <w:rFonts w:ascii="微軟正黑體" w:eastAsia="微軟正黑體" w:hAnsi="微軟正黑體"/>
              </w:rPr>
              <w:br/>
            </w:r>
            <w:r w:rsidRPr="00542567">
              <w:rPr>
                <w:rFonts w:ascii="微軟正黑體" w:eastAsia="微軟正黑體" w:hAnsi="微軟正黑體" w:hint="eastAsia"/>
              </w:rPr>
              <w:t>楊錦懷 特聘教授</w:t>
            </w:r>
          </w:p>
        </w:tc>
      </w:tr>
      <w:tr w:rsidR="00E37ADC" w:rsidRPr="00542567" w14:paraId="1A59E110" w14:textId="77777777" w:rsidTr="00542567">
        <w:trPr>
          <w:cantSplit/>
          <w:trHeight w:val="368"/>
          <w:jc w:val="center"/>
        </w:trPr>
        <w:tc>
          <w:tcPr>
            <w:tcW w:w="1545" w:type="dxa"/>
            <w:tcBorders>
              <w:top w:val="dotted" w:sz="4" w:space="0" w:color="auto"/>
            </w:tcBorders>
            <w:vAlign w:val="center"/>
          </w:tcPr>
          <w:p w14:paraId="5A9A520B" w14:textId="77777777" w:rsidR="00E37ADC" w:rsidRPr="00542567" w:rsidRDefault="00E37ADC" w:rsidP="00542567">
            <w:pPr>
              <w:pStyle w:val="Web"/>
              <w:spacing w:before="0" w:beforeAutospacing="0" w:after="0" w:afterAutospacing="0" w:line="360" w:lineRule="exact"/>
              <w:jc w:val="center"/>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14</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35</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14</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40</w:t>
            </w:r>
          </w:p>
        </w:tc>
        <w:tc>
          <w:tcPr>
            <w:tcW w:w="4110" w:type="dxa"/>
            <w:tcBorders>
              <w:top w:val="dotted" w:sz="4" w:space="0" w:color="auto"/>
            </w:tcBorders>
            <w:vAlign w:val="center"/>
          </w:tcPr>
          <w:p w14:paraId="6D4A61CF" w14:textId="77777777" w:rsidR="00E37ADC" w:rsidRPr="00542567" w:rsidRDefault="00E37ADC" w:rsidP="00542567">
            <w:pPr>
              <w:pStyle w:val="Web"/>
              <w:spacing w:before="0" w:beforeAutospacing="0" w:after="0" w:afterAutospacing="0" w:line="360" w:lineRule="exact"/>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Q&amp;A</w:t>
            </w:r>
          </w:p>
        </w:tc>
        <w:tc>
          <w:tcPr>
            <w:tcW w:w="4253" w:type="dxa"/>
            <w:vMerge/>
            <w:vAlign w:val="center"/>
          </w:tcPr>
          <w:p w14:paraId="59973F07" w14:textId="77777777" w:rsidR="00E37ADC" w:rsidRPr="00542567" w:rsidRDefault="00E37ADC" w:rsidP="00542567">
            <w:pPr>
              <w:snapToGrid w:val="0"/>
              <w:spacing w:line="360" w:lineRule="exact"/>
              <w:rPr>
                <w:rFonts w:ascii="微軟正黑體" w:eastAsia="微軟正黑體" w:hAnsi="微軟正黑體"/>
              </w:rPr>
            </w:pPr>
          </w:p>
        </w:tc>
      </w:tr>
      <w:tr w:rsidR="000A1FCC" w:rsidRPr="00542567" w14:paraId="7F71FE4E" w14:textId="77777777" w:rsidTr="00542567">
        <w:trPr>
          <w:cantSplit/>
          <w:trHeight w:val="368"/>
          <w:jc w:val="center"/>
        </w:trPr>
        <w:tc>
          <w:tcPr>
            <w:tcW w:w="1545" w:type="dxa"/>
            <w:vAlign w:val="center"/>
          </w:tcPr>
          <w:p w14:paraId="051BDD69" w14:textId="77777777" w:rsidR="000A1FCC" w:rsidRPr="00542567" w:rsidRDefault="001A561D" w:rsidP="00542567">
            <w:pPr>
              <w:pStyle w:val="Web"/>
              <w:spacing w:before="0" w:beforeAutospacing="0" w:after="0" w:afterAutospacing="0" w:line="360" w:lineRule="exact"/>
              <w:jc w:val="center"/>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14</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40</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15</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00</w:t>
            </w:r>
          </w:p>
        </w:tc>
        <w:tc>
          <w:tcPr>
            <w:tcW w:w="4110" w:type="dxa"/>
            <w:vAlign w:val="center"/>
          </w:tcPr>
          <w:p w14:paraId="1909BA45" w14:textId="77777777" w:rsidR="000A1FCC" w:rsidRPr="00542567" w:rsidRDefault="000A1FCC"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hint="eastAsia"/>
              </w:rPr>
              <w:t>遮</w:t>
            </w:r>
            <w:r w:rsidRPr="00542567">
              <w:rPr>
                <w:rFonts w:ascii="微軟正黑體" w:eastAsia="微軟正黑體" w:hAnsi="微軟正黑體"/>
              </w:rPr>
              <w:t>陽隔熱塗</w:t>
            </w:r>
            <w:r w:rsidRPr="00542567">
              <w:rPr>
                <w:rFonts w:ascii="微軟正黑體" w:eastAsia="微軟正黑體" w:hAnsi="微軟正黑體" w:hint="eastAsia"/>
              </w:rPr>
              <w:t>料技</w:t>
            </w:r>
            <w:r w:rsidRPr="00542567">
              <w:rPr>
                <w:rFonts w:ascii="微軟正黑體" w:eastAsia="微軟正黑體" w:hAnsi="微軟正黑體"/>
              </w:rPr>
              <w:t>術開發</w:t>
            </w:r>
            <w:r w:rsidR="00761AF7" w:rsidRPr="00542567">
              <w:rPr>
                <w:rFonts w:ascii="微軟正黑體" w:eastAsia="微軟正黑體" w:hAnsi="微軟正黑體" w:hint="eastAsia"/>
              </w:rPr>
              <w:t>與</w:t>
            </w:r>
            <w:r w:rsidR="00D22A4C" w:rsidRPr="00542567">
              <w:rPr>
                <w:rFonts w:ascii="微軟正黑體" w:eastAsia="微軟正黑體" w:hAnsi="微軟正黑體" w:hint="eastAsia"/>
              </w:rPr>
              <w:t>產品</w:t>
            </w:r>
            <w:r w:rsidR="00761AF7" w:rsidRPr="00542567">
              <w:rPr>
                <w:rFonts w:ascii="微軟正黑體" w:eastAsia="微軟正黑體" w:hAnsi="微軟正黑體" w:hint="eastAsia"/>
              </w:rPr>
              <w:t>應用</w:t>
            </w:r>
          </w:p>
        </w:tc>
        <w:tc>
          <w:tcPr>
            <w:tcW w:w="4253" w:type="dxa"/>
            <w:vAlign w:val="center"/>
          </w:tcPr>
          <w:p w14:paraId="253BBA97" w14:textId="77777777" w:rsidR="000A1FCC" w:rsidRPr="00542567" w:rsidRDefault="000A1FCC"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rPr>
              <w:t>紡織產業綜合研究所</w:t>
            </w:r>
            <w:r w:rsidRPr="00542567">
              <w:rPr>
                <w:rFonts w:ascii="微軟正黑體" w:eastAsia="微軟正黑體" w:hAnsi="微軟正黑體" w:hint="eastAsia"/>
              </w:rPr>
              <w:t>/翁崇鈞</w:t>
            </w:r>
            <w:r w:rsidR="008B50E7" w:rsidRPr="00542567">
              <w:rPr>
                <w:rFonts w:ascii="微軟正黑體" w:eastAsia="微軟正黑體" w:hAnsi="微軟正黑體" w:hint="eastAsia"/>
              </w:rPr>
              <w:t xml:space="preserve"> </w:t>
            </w:r>
            <w:r w:rsidRPr="00542567">
              <w:rPr>
                <w:rFonts w:ascii="微軟正黑體" w:eastAsia="微軟正黑體" w:hAnsi="微軟正黑體" w:hint="eastAsia"/>
              </w:rPr>
              <w:t>副研究員</w:t>
            </w:r>
          </w:p>
        </w:tc>
      </w:tr>
      <w:tr w:rsidR="000A1FCC" w:rsidRPr="00542567" w14:paraId="12B796F5" w14:textId="77777777" w:rsidTr="00542567">
        <w:trPr>
          <w:cantSplit/>
          <w:trHeight w:val="368"/>
          <w:jc w:val="center"/>
        </w:trPr>
        <w:tc>
          <w:tcPr>
            <w:tcW w:w="1545" w:type="dxa"/>
            <w:vAlign w:val="center"/>
          </w:tcPr>
          <w:p w14:paraId="5335F32A" w14:textId="77777777" w:rsidR="000A1FCC" w:rsidRPr="00542567" w:rsidRDefault="000A1FCC" w:rsidP="00542567">
            <w:pPr>
              <w:pStyle w:val="Web"/>
              <w:spacing w:before="0" w:beforeAutospacing="0" w:after="0" w:afterAutospacing="0" w:line="360" w:lineRule="exact"/>
              <w:jc w:val="center"/>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1</w:t>
            </w:r>
            <w:r w:rsidR="001A561D" w:rsidRPr="00542567">
              <w:rPr>
                <w:rFonts w:ascii="微軟正黑體" w:eastAsia="微軟正黑體" w:hAnsi="微軟正黑體" w:cs="Times New Roman" w:hint="eastAsia"/>
                <w:color w:val="000000" w:themeColor="text1"/>
                <w:kern w:val="24"/>
              </w:rPr>
              <w:t>5</w:t>
            </w:r>
            <w:r w:rsidRPr="00542567">
              <w:rPr>
                <w:rFonts w:ascii="微軟正黑體" w:eastAsia="微軟正黑體" w:hAnsi="微軟正黑體" w:cs="Times New Roman"/>
                <w:color w:val="000000" w:themeColor="text1"/>
                <w:kern w:val="24"/>
              </w:rPr>
              <w:t>:</w:t>
            </w:r>
            <w:r w:rsidR="001A561D" w:rsidRPr="00542567">
              <w:rPr>
                <w:rFonts w:ascii="微軟正黑體" w:eastAsia="微軟正黑體" w:hAnsi="微軟正黑體" w:cs="Times New Roman" w:hint="eastAsia"/>
                <w:color w:val="000000" w:themeColor="text1"/>
                <w:kern w:val="24"/>
              </w:rPr>
              <w:t>00</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1</w:t>
            </w:r>
            <w:r w:rsidR="00761AF7" w:rsidRPr="00542567">
              <w:rPr>
                <w:rFonts w:ascii="微軟正黑體" w:eastAsia="微軟正黑體" w:hAnsi="微軟正黑體" w:cs="Times New Roman" w:hint="eastAsia"/>
                <w:color w:val="000000" w:themeColor="text1"/>
                <w:kern w:val="24"/>
              </w:rPr>
              <w:t>5</w:t>
            </w:r>
            <w:r w:rsidRPr="00542567">
              <w:rPr>
                <w:rFonts w:ascii="微軟正黑體" w:eastAsia="微軟正黑體" w:hAnsi="微軟正黑體" w:cs="Times New Roman"/>
                <w:color w:val="000000" w:themeColor="text1"/>
                <w:kern w:val="24"/>
              </w:rPr>
              <w:t>:</w:t>
            </w:r>
            <w:r w:rsidR="001A561D" w:rsidRPr="00542567">
              <w:rPr>
                <w:rFonts w:ascii="微軟正黑體" w:eastAsia="微軟正黑體" w:hAnsi="微軟正黑體" w:cs="Times New Roman" w:hint="eastAsia"/>
                <w:color w:val="000000" w:themeColor="text1"/>
                <w:kern w:val="24"/>
              </w:rPr>
              <w:t>20</w:t>
            </w:r>
          </w:p>
        </w:tc>
        <w:tc>
          <w:tcPr>
            <w:tcW w:w="4110" w:type="dxa"/>
            <w:vAlign w:val="center"/>
          </w:tcPr>
          <w:p w14:paraId="57BE83C6" w14:textId="77777777" w:rsidR="000A1FCC" w:rsidRPr="00542567" w:rsidRDefault="000A1FCC"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hint="eastAsia"/>
              </w:rPr>
              <w:t>遮</w:t>
            </w:r>
            <w:r w:rsidRPr="00542567">
              <w:rPr>
                <w:rFonts w:ascii="微軟正黑體" w:eastAsia="微軟正黑體" w:hAnsi="微軟正黑體"/>
              </w:rPr>
              <w:t>陽</w:t>
            </w:r>
            <w:r w:rsidR="00761AF7" w:rsidRPr="00542567">
              <w:rPr>
                <w:rFonts w:ascii="微軟正黑體" w:eastAsia="微軟正黑體" w:hAnsi="微軟正黑體" w:hint="eastAsia"/>
              </w:rPr>
              <w:t>隔熱紗線及</w:t>
            </w:r>
            <w:r w:rsidRPr="00542567">
              <w:rPr>
                <w:rFonts w:ascii="微軟正黑體" w:eastAsia="微軟正黑體" w:hAnsi="微軟正黑體" w:hint="eastAsia"/>
              </w:rPr>
              <w:t>織</w:t>
            </w:r>
            <w:r w:rsidRPr="00542567">
              <w:rPr>
                <w:rFonts w:ascii="微軟正黑體" w:eastAsia="微軟正黑體" w:hAnsi="微軟正黑體"/>
              </w:rPr>
              <w:t>物</w:t>
            </w:r>
            <w:r w:rsidR="00761AF7" w:rsidRPr="00542567">
              <w:rPr>
                <w:rFonts w:ascii="微軟正黑體" w:eastAsia="微軟正黑體" w:hAnsi="微軟正黑體" w:hint="eastAsia"/>
              </w:rPr>
              <w:t>技術開發</w:t>
            </w:r>
            <w:r w:rsidR="000061DA" w:rsidRPr="00542567">
              <w:rPr>
                <w:rFonts w:ascii="微軟正黑體" w:eastAsia="微軟正黑體" w:hAnsi="微軟正黑體" w:hint="eastAsia"/>
              </w:rPr>
              <w:t>與應用</w:t>
            </w:r>
          </w:p>
        </w:tc>
        <w:tc>
          <w:tcPr>
            <w:tcW w:w="4253" w:type="dxa"/>
            <w:vAlign w:val="center"/>
          </w:tcPr>
          <w:p w14:paraId="42D223E3" w14:textId="77777777" w:rsidR="000A1FCC" w:rsidRPr="00542567" w:rsidRDefault="000A1FCC" w:rsidP="00542567">
            <w:pPr>
              <w:spacing w:line="360" w:lineRule="exact"/>
              <w:rPr>
                <w:rFonts w:ascii="微軟正黑體" w:eastAsia="微軟正黑體" w:hAnsi="微軟正黑體" w:cs="Arial"/>
                <w:b/>
                <w:lang w:eastAsia="zh-HK"/>
              </w:rPr>
            </w:pPr>
            <w:r w:rsidRPr="00542567">
              <w:rPr>
                <w:rFonts w:ascii="微軟正黑體" w:eastAsia="微軟正黑體" w:hAnsi="微軟正黑體"/>
              </w:rPr>
              <w:t>紡織產業綜合研究所</w:t>
            </w:r>
            <w:r w:rsidRPr="00542567">
              <w:rPr>
                <w:rFonts w:ascii="微軟正黑體" w:eastAsia="微軟正黑體" w:hAnsi="微軟正黑體" w:hint="eastAsia"/>
              </w:rPr>
              <w:t>/</w:t>
            </w:r>
            <w:r w:rsidRPr="00542567">
              <w:rPr>
                <w:rFonts w:ascii="微軟正黑體" w:eastAsia="微軟正黑體" w:hAnsi="微軟正黑體" w:cs="Arial" w:hint="eastAsia"/>
                <w:lang w:eastAsia="zh-HK"/>
              </w:rPr>
              <w:t>邱</w:t>
            </w:r>
            <w:r w:rsidRPr="00542567">
              <w:rPr>
                <w:rFonts w:ascii="微軟正黑體" w:eastAsia="微軟正黑體" w:hAnsi="微軟正黑體" w:cs="Arial"/>
                <w:lang w:eastAsia="zh-HK"/>
              </w:rPr>
              <w:t>克</w:t>
            </w:r>
            <w:r w:rsidRPr="00542567">
              <w:rPr>
                <w:rFonts w:ascii="微軟正黑體" w:eastAsia="微軟正黑體" w:hAnsi="微軟正黑體" w:cs="Arial" w:hint="eastAsia"/>
                <w:lang w:eastAsia="zh-HK"/>
              </w:rPr>
              <w:t>忠</w:t>
            </w:r>
            <w:r w:rsidR="008B50E7" w:rsidRPr="00542567">
              <w:rPr>
                <w:rFonts w:ascii="微軟正黑體" w:eastAsia="微軟正黑體" w:hAnsi="微軟正黑體" w:cs="Arial" w:hint="eastAsia"/>
              </w:rPr>
              <w:t xml:space="preserve"> </w:t>
            </w:r>
            <w:r w:rsidRPr="00542567">
              <w:rPr>
                <w:rFonts w:ascii="微軟正黑體" w:eastAsia="微軟正黑體" w:hAnsi="微軟正黑體" w:cs="Arial" w:hint="eastAsia"/>
                <w:lang w:eastAsia="zh-HK"/>
              </w:rPr>
              <w:t>組</w:t>
            </w:r>
            <w:r w:rsidRPr="00542567">
              <w:rPr>
                <w:rFonts w:ascii="微軟正黑體" w:eastAsia="微軟正黑體" w:hAnsi="微軟正黑體" w:cs="Arial"/>
                <w:lang w:eastAsia="zh-HK"/>
              </w:rPr>
              <w:t>長</w:t>
            </w:r>
          </w:p>
        </w:tc>
      </w:tr>
      <w:tr w:rsidR="000A1FCC" w:rsidRPr="00542567" w14:paraId="04C9F5E7" w14:textId="77777777" w:rsidTr="00542567">
        <w:trPr>
          <w:cantSplit/>
          <w:trHeight w:val="368"/>
          <w:jc w:val="center"/>
        </w:trPr>
        <w:tc>
          <w:tcPr>
            <w:tcW w:w="1545" w:type="dxa"/>
            <w:vAlign w:val="center"/>
          </w:tcPr>
          <w:p w14:paraId="2826E02A" w14:textId="77777777" w:rsidR="000A1FCC" w:rsidRPr="00542567" w:rsidRDefault="000A1FCC" w:rsidP="00542567">
            <w:pPr>
              <w:pStyle w:val="Web"/>
              <w:spacing w:before="0" w:beforeAutospacing="0" w:after="0" w:afterAutospacing="0" w:line="360" w:lineRule="exact"/>
              <w:jc w:val="center"/>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1</w:t>
            </w:r>
            <w:r w:rsidR="00761AF7" w:rsidRPr="00542567">
              <w:rPr>
                <w:rFonts w:ascii="微軟正黑體" w:eastAsia="微軟正黑體" w:hAnsi="微軟正黑體" w:cs="Times New Roman" w:hint="eastAsia"/>
                <w:color w:val="000000" w:themeColor="text1"/>
                <w:kern w:val="24"/>
              </w:rPr>
              <w:t>5</w:t>
            </w:r>
            <w:r w:rsidRPr="00542567">
              <w:rPr>
                <w:rFonts w:ascii="微軟正黑體" w:eastAsia="微軟正黑體" w:hAnsi="微軟正黑體" w:cs="Times New Roman"/>
                <w:color w:val="000000" w:themeColor="text1"/>
                <w:kern w:val="24"/>
              </w:rPr>
              <w:t>:</w:t>
            </w:r>
            <w:r w:rsidR="001A561D" w:rsidRPr="00542567">
              <w:rPr>
                <w:rFonts w:ascii="微軟正黑體" w:eastAsia="微軟正黑體" w:hAnsi="微軟正黑體" w:cs="Times New Roman" w:hint="eastAsia"/>
                <w:color w:val="000000" w:themeColor="text1"/>
                <w:kern w:val="24"/>
              </w:rPr>
              <w:t>20</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1</w:t>
            </w:r>
            <w:r w:rsidR="00761AF7" w:rsidRPr="00542567">
              <w:rPr>
                <w:rFonts w:ascii="微軟正黑體" w:eastAsia="微軟正黑體" w:hAnsi="微軟正黑體" w:cs="Times New Roman" w:hint="eastAsia"/>
                <w:color w:val="000000" w:themeColor="text1"/>
                <w:kern w:val="24"/>
              </w:rPr>
              <w:t>5</w:t>
            </w:r>
            <w:r w:rsidRPr="00542567">
              <w:rPr>
                <w:rFonts w:ascii="微軟正黑體" w:eastAsia="微軟正黑體" w:hAnsi="微軟正黑體" w:cs="Times New Roman"/>
                <w:color w:val="000000" w:themeColor="text1"/>
                <w:kern w:val="24"/>
              </w:rPr>
              <w:t>:</w:t>
            </w:r>
            <w:r w:rsidR="000061DA" w:rsidRPr="00542567">
              <w:rPr>
                <w:rFonts w:ascii="微軟正黑體" w:eastAsia="微軟正黑體" w:hAnsi="微軟正黑體" w:cs="Times New Roman" w:hint="eastAsia"/>
                <w:color w:val="000000" w:themeColor="text1"/>
                <w:kern w:val="24"/>
              </w:rPr>
              <w:t>4</w:t>
            </w:r>
            <w:r w:rsidR="001A561D" w:rsidRPr="00542567">
              <w:rPr>
                <w:rFonts w:ascii="微軟正黑體" w:eastAsia="微軟正黑體" w:hAnsi="微軟正黑體" w:cs="Times New Roman" w:hint="eastAsia"/>
                <w:color w:val="000000" w:themeColor="text1"/>
                <w:kern w:val="24"/>
              </w:rPr>
              <w:t>0</w:t>
            </w:r>
          </w:p>
        </w:tc>
        <w:tc>
          <w:tcPr>
            <w:tcW w:w="4110" w:type="dxa"/>
            <w:vAlign w:val="center"/>
          </w:tcPr>
          <w:p w14:paraId="767276B5" w14:textId="77777777" w:rsidR="000A1FCC" w:rsidRPr="00542567" w:rsidRDefault="000061DA"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hint="eastAsia"/>
              </w:rPr>
              <w:t>紡織品對遮陽系統熱舒適性驗證規範</w:t>
            </w:r>
          </w:p>
          <w:p w14:paraId="2040FA96" w14:textId="77777777" w:rsidR="000061DA" w:rsidRPr="00542567" w:rsidRDefault="000061DA"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hint="eastAsia"/>
              </w:rPr>
              <w:t>(FTTS-FA-196)介紹</w:t>
            </w:r>
          </w:p>
        </w:tc>
        <w:tc>
          <w:tcPr>
            <w:tcW w:w="4253" w:type="dxa"/>
            <w:vAlign w:val="center"/>
          </w:tcPr>
          <w:p w14:paraId="77DA17A4" w14:textId="77777777" w:rsidR="000A1FCC" w:rsidRPr="00542567" w:rsidRDefault="000A1FCC" w:rsidP="00542567">
            <w:pPr>
              <w:widowControl/>
              <w:snapToGrid w:val="0"/>
              <w:spacing w:line="360" w:lineRule="exact"/>
              <w:rPr>
                <w:rFonts w:ascii="微軟正黑體" w:eastAsia="微軟正黑體" w:hAnsi="微軟正黑體"/>
              </w:rPr>
            </w:pPr>
            <w:r w:rsidRPr="00542567">
              <w:rPr>
                <w:rFonts w:ascii="微軟正黑體" w:eastAsia="微軟正黑體" w:hAnsi="微軟正黑體"/>
              </w:rPr>
              <w:t>紡織產業綜合研究所</w:t>
            </w:r>
            <w:r w:rsidRPr="00542567">
              <w:rPr>
                <w:rFonts w:ascii="微軟正黑體" w:eastAsia="微軟正黑體" w:hAnsi="微軟正黑體" w:hint="eastAsia"/>
              </w:rPr>
              <w:t>/</w:t>
            </w:r>
            <w:r w:rsidRPr="00542567">
              <w:rPr>
                <w:rFonts w:ascii="微軟正黑體" w:eastAsia="微軟正黑體" w:hAnsi="微軟正黑體" w:cs="Arial" w:hint="eastAsia"/>
                <w:lang w:eastAsia="zh-HK"/>
              </w:rPr>
              <w:t>葉俊谷</w:t>
            </w:r>
            <w:r w:rsidR="004E4B1D" w:rsidRPr="00542567">
              <w:rPr>
                <w:rFonts w:ascii="微軟正黑體" w:eastAsia="微軟正黑體" w:hAnsi="微軟正黑體" w:cs="Arial" w:hint="eastAsia"/>
              </w:rPr>
              <w:t xml:space="preserve"> </w:t>
            </w:r>
            <w:r w:rsidRPr="00542567">
              <w:rPr>
                <w:rFonts w:ascii="微軟正黑體" w:eastAsia="微軟正黑體" w:hAnsi="微軟正黑體" w:cs="Arial" w:hint="eastAsia"/>
                <w:lang w:eastAsia="zh-HK"/>
              </w:rPr>
              <w:t>副</w:t>
            </w:r>
            <w:r w:rsidRPr="00542567">
              <w:rPr>
                <w:rFonts w:ascii="微軟正黑體" w:eastAsia="微軟正黑體" w:hAnsi="微軟正黑體" w:cs="Arial" w:hint="eastAsia"/>
              </w:rPr>
              <w:t>研究員</w:t>
            </w:r>
          </w:p>
        </w:tc>
      </w:tr>
      <w:tr w:rsidR="00E37ADC" w:rsidRPr="00542567" w14:paraId="7561BC8C" w14:textId="77777777" w:rsidTr="00542567">
        <w:trPr>
          <w:cantSplit/>
          <w:trHeight w:val="368"/>
          <w:jc w:val="center"/>
        </w:trPr>
        <w:tc>
          <w:tcPr>
            <w:tcW w:w="1545" w:type="dxa"/>
            <w:vAlign w:val="center"/>
          </w:tcPr>
          <w:p w14:paraId="52EB5431" w14:textId="77777777" w:rsidR="00E37ADC" w:rsidRPr="00542567" w:rsidRDefault="00E37ADC" w:rsidP="00542567">
            <w:pPr>
              <w:pStyle w:val="Web"/>
              <w:spacing w:before="0" w:beforeAutospacing="0" w:after="0" w:afterAutospacing="0" w:line="360" w:lineRule="exact"/>
              <w:jc w:val="center"/>
              <w:textAlignment w:val="center"/>
              <w:rPr>
                <w:rFonts w:ascii="微軟正黑體" w:eastAsia="微軟正黑體" w:hAnsi="微軟正黑體" w:cs="Times New Roman"/>
                <w:color w:val="000000" w:themeColor="text1"/>
                <w:kern w:val="24"/>
              </w:rPr>
            </w:pPr>
            <w:r w:rsidRPr="00542567">
              <w:rPr>
                <w:rFonts w:ascii="微軟正黑體" w:eastAsia="微軟正黑體" w:hAnsi="微軟正黑體" w:cs="Times New Roman" w:hint="eastAsia"/>
                <w:color w:val="000000" w:themeColor="text1"/>
                <w:kern w:val="24"/>
              </w:rPr>
              <w:t>15</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40</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16</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00</w:t>
            </w:r>
          </w:p>
        </w:tc>
        <w:tc>
          <w:tcPr>
            <w:tcW w:w="8363" w:type="dxa"/>
            <w:gridSpan w:val="2"/>
            <w:vAlign w:val="center"/>
          </w:tcPr>
          <w:p w14:paraId="2909BB43" w14:textId="77777777" w:rsidR="00E37ADC" w:rsidRPr="00542567" w:rsidRDefault="00E37ADC" w:rsidP="00542567">
            <w:pPr>
              <w:widowControl/>
              <w:snapToGrid w:val="0"/>
              <w:spacing w:line="360" w:lineRule="exact"/>
              <w:jc w:val="center"/>
              <w:rPr>
                <w:rFonts w:ascii="微軟正黑體" w:eastAsia="微軟正黑體" w:hAnsi="微軟正黑體"/>
              </w:rPr>
            </w:pPr>
            <w:r w:rsidRPr="00542567">
              <w:rPr>
                <w:rFonts w:ascii="微軟正黑體" w:eastAsia="微軟正黑體" w:hAnsi="微軟正黑體"/>
                <w:color w:val="000000" w:themeColor="text1"/>
                <w:kern w:val="24"/>
              </w:rPr>
              <w:t>Q&amp;A</w:t>
            </w:r>
          </w:p>
        </w:tc>
      </w:tr>
      <w:tr w:rsidR="00E37ADC" w:rsidRPr="00542567" w14:paraId="60F5AE43" w14:textId="77777777" w:rsidTr="00542567">
        <w:trPr>
          <w:cantSplit/>
          <w:trHeight w:val="46"/>
          <w:jc w:val="center"/>
        </w:trPr>
        <w:tc>
          <w:tcPr>
            <w:tcW w:w="1545" w:type="dxa"/>
            <w:vAlign w:val="center"/>
          </w:tcPr>
          <w:p w14:paraId="418B4470" w14:textId="77777777" w:rsidR="00E37ADC" w:rsidRPr="00542567" w:rsidRDefault="00E37ADC" w:rsidP="00542567">
            <w:pPr>
              <w:pStyle w:val="Web"/>
              <w:spacing w:before="0" w:beforeAutospacing="0" w:after="0" w:afterAutospacing="0" w:line="360" w:lineRule="exact"/>
              <w:jc w:val="center"/>
              <w:textAlignment w:val="center"/>
              <w:rPr>
                <w:rFonts w:ascii="微軟正黑體" w:eastAsia="微軟正黑體" w:hAnsi="微軟正黑體" w:cs="Arial"/>
                <w:sz w:val="36"/>
                <w:szCs w:val="36"/>
              </w:rPr>
            </w:pPr>
            <w:r w:rsidRPr="00542567">
              <w:rPr>
                <w:rFonts w:ascii="微軟正黑體" w:eastAsia="微軟正黑體" w:hAnsi="微軟正黑體" w:cs="Times New Roman"/>
                <w:color w:val="000000" w:themeColor="text1"/>
                <w:kern w:val="24"/>
              </w:rPr>
              <w:t>1</w:t>
            </w:r>
            <w:r w:rsidRPr="00542567">
              <w:rPr>
                <w:rFonts w:ascii="微軟正黑體" w:eastAsia="微軟正黑體" w:hAnsi="微軟正黑體" w:cs="Times New Roman" w:hint="eastAsia"/>
                <w:color w:val="000000" w:themeColor="text1"/>
                <w:kern w:val="24"/>
              </w:rPr>
              <w:t>6</w:t>
            </w:r>
            <w:r w:rsidRPr="00542567">
              <w:rPr>
                <w:rFonts w:ascii="微軟正黑體" w:eastAsia="微軟正黑體" w:hAnsi="微軟正黑體" w:cs="Times New Roman"/>
                <w:color w:val="000000" w:themeColor="text1"/>
                <w:kern w:val="24"/>
              </w:rPr>
              <w:t>:</w:t>
            </w:r>
            <w:r w:rsidRPr="00542567">
              <w:rPr>
                <w:rFonts w:ascii="微軟正黑體" w:eastAsia="微軟正黑體" w:hAnsi="微軟正黑體" w:cs="Times New Roman" w:hint="eastAsia"/>
                <w:color w:val="000000" w:themeColor="text1"/>
                <w:kern w:val="24"/>
              </w:rPr>
              <w:t>0</w:t>
            </w:r>
            <w:r w:rsidRPr="00542567">
              <w:rPr>
                <w:rFonts w:ascii="微軟正黑體" w:eastAsia="微軟正黑體" w:hAnsi="微軟正黑體" w:cs="Times New Roman"/>
                <w:color w:val="000000" w:themeColor="text1"/>
                <w:kern w:val="24"/>
              </w:rPr>
              <w:t>0</w:t>
            </w:r>
          </w:p>
        </w:tc>
        <w:tc>
          <w:tcPr>
            <w:tcW w:w="8363" w:type="dxa"/>
            <w:gridSpan w:val="2"/>
            <w:vAlign w:val="center"/>
          </w:tcPr>
          <w:p w14:paraId="16CD6703" w14:textId="77777777" w:rsidR="00E37ADC" w:rsidRPr="00542567" w:rsidRDefault="00E37ADC" w:rsidP="00542567">
            <w:pPr>
              <w:widowControl/>
              <w:snapToGrid w:val="0"/>
              <w:spacing w:line="360" w:lineRule="exact"/>
              <w:jc w:val="center"/>
              <w:rPr>
                <w:rFonts w:ascii="微軟正黑體" w:eastAsia="微軟正黑體" w:hAnsi="微軟正黑體"/>
              </w:rPr>
            </w:pPr>
            <w:r w:rsidRPr="00542567">
              <w:rPr>
                <w:rFonts w:ascii="微軟正黑體" w:eastAsia="微軟正黑體" w:hAnsi="微軟正黑體" w:hint="eastAsia"/>
                <w:color w:val="000000" w:themeColor="text1"/>
                <w:kern w:val="24"/>
              </w:rPr>
              <w:t>散會</w:t>
            </w:r>
          </w:p>
        </w:tc>
      </w:tr>
    </w:tbl>
    <w:p w14:paraId="4C2B27D1" w14:textId="77777777" w:rsidR="000040FF" w:rsidRPr="00A47A49" w:rsidRDefault="00CB2DD7" w:rsidP="00542567">
      <w:pPr>
        <w:pStyle w:val="af1"/>
        <w:spacing w:line="300" w:lineRule="exact"/>
        <w:ind w:leftChars="17" w:left="2921" w:hangingChars="1200" w:hanging="2880"/>
        <w:jc w:val="left"/>
        <w:rPr>
          <w:rFonts w:ascii="微軟正黑體" w:eastAsia="微軟正黑體" w:hAnsi="微軟正黑體"/>
          <w:sz w:val="20"/>
        </w:rPr>
      </w:pPr>
      <w:r w:rsidRPr="00A47A49">
        <w:rPr>
          <w:rFonts w:ascii="Times New Roman" w:hint="eastAsia"/>
          <w:sz w:val="24"/>
          <w:szCs w:val="24"/>
        </w:rPr>
        <w:t xml:space="preserve">  </w:t>
      </w:r>
      <w:r w:rsidRPr="00A47A49">
        <w:rPr>
          <w:rFonts w:ascii="Times New Roman" w:hint="eastAsia"/>
          <w:sz w:val="20"/>
        </w:rPr>
        <w:t xml:space="preserve"> </w:t>
      </w:r>
      <w:r w:rsidR="000040FF" w:rsidRPr="00A47A49">
        <w:rPr>
          <w:rFonts w:ascii="微軟正黑體" w:eastAsia="微軟正黑體" w:hAnsi="微軟正黑體"/>
          <w:sz w:val="20"/>
        </w:rPr>
        <w:t>備註：1.主辦單位保有隨時修改及終止本活動之權利。</w:t>
      </w:r>
    </w:p>
    <w:p w14:paraId="2EA350D9" w14:textId="77777777" w:rsidR="006E75D5" w:rsidRPr="00A47A49" w:rsidRDefault="000040FF" w:rsidP="00542567">
      <w:pPr>
        <w:pStyle w:val="af1"/>
        <w:spacing w:line="300" w:lineRule="exact"/>
        <w:ind w:leftChars="17" w:left="2441" w:hangingChars="1200" w:hanging="2400"/>
        <w:jc w:val="left"/>
        <w:rPr>
          <w:rFonts w:ascii="Times New Roman"/>
          <w:b/>
          <w:sz w:val="20"/>
        </w:rPr>
      </w:pPr>
      <w:r w:rsidRPr="00A47A49">
        <w:rPr>
          <w:rFonts w:ascii="微軟正黑體" w:eastAsia="微軟正黑體" w:hAnsi="微軟正黑體"/>
          <w:sz w:val="20"/>
        </w:rPr>
        <w:t xml:space="preserve">     </w:t>
      </w:r>
      <w:r w:rsidR="00CB2DD7" w:rsidRPr="00A47A49">
        <w:rPr>
          <w:rFonts w:ascii="微軟正黑體" w:eastAsia="微軟正黑體" w:hAnsi="微軟正黑體" w:hint="eastAsia"/>
          <w:sz w:val="20"/>
        </w:rPr>
        <w:t xml:space="preserve">   </w:t>
      </w:r>
      <w:r w:rsidRPr="00A47A49">
        <w:rPr>
          <w:rFonts w:ascii="微軟正黑體" w:eastAsia="微軟正黑體" w:hAnsi="微軟正黑體"/>
          <w:sz w:val="20"/>
        </w:rPr>
        <w:t xml:space="preserve"> 2.如因全國防疫提升「四級警戒」時，依防疫規定將暫停舉辦本次研討會。</w:t>
      </w:r>
    </w:p>
    <w:p w14:paraId="4A615917" w14:textId="77777777" w:rsidR="0075663F" w:rsidRDefault="0075663F" w:rsidP="00CE16B9">
      <w:pPr>
        <w:widowControl/>
        <w:snapToGrid w:val="0"/>
        <w:spacing w:beforeLines="50" w:before="180" w:line="440" w:lineRule="exact"/>
        <w:jc w:val="center"/>
        <w:rPr>
          <w:rFonts w:ascii="微軟正黑體" w:eastAsia="微軟正黑體" w:hAnsi="微軟正黑體"/>
          <w:color w:val="000000"/>
          <w:sz w:val="36"/>
          <w:szCs w:val="36"/>
        </w:rPr>
      </w:pPr>
    </w:p>
    <w:p w14:paraId="13A3B368" w14:textId="77777777" w:rsidR="005F714A" w:rsidRPr="00AE2E25" w:rsidRDefault="0075663F" w:rsidP="00710198">
      <w:pPr>
        <w:widowControl/>
        <w:snapToGrid w:val="0"/>
        <w:spacing w:afterLines="50" w:after="180" w:line="460" w:lineRule="exact"/>
        <w:jc w:val="center"/>
        <w:rPr>
          <w:b/>
          <w:color w:val="000000"/>
          <w:sz w:val="40"/>
          <w:szCs w:val="40"/>
        </w:rPr>
      </w:pPr>
      <w:r w:rsidRPr="00CA6557">
        <w:rPr>
          <w:rFonts w:ascii="華康中特圓體(P)" w:eastAsia="華康中特圓體(P)" w:hAnsi="微軟正黑體" w:hint="eastAsia"/>
          <w:color w:val="000000"/>
          <w:sz w:val="36"/>
          <w:szCs w:val="36"/>
        </w:rPr>
        <w:t>高效節能遮陽紡織品技術推廣發表會</w:t>
      </w:r>
      <w:r w:rsidRPr="0075663F">
        <w:rPr>
          <w:rFonts w:ascii="微軟正黑體" w:eastAsia="微軟正黑體" w:hAnsi="微軟正黑體"/>
          <w:color w:val="000000"/>
          <w:sz w:val="36"/>
          <w:szCs w:val="36"/>
        </w:rPr>
        <w:br/>
      </w:r>
      <w:r w:rsidR="005F714A" w:rsidRPr="00542567">
        <w:rPr>
          <w:rFonts w:ascii="微軟正黑體" w:eastAsia="微軟正黑體" w:hAnsi="微軟正黑體"/>
          <w:color w:val="000000"/>
          <w:sz w:val="36"/>
          <w:szCs w:val="36"/>
        </w:rPr>
        <w:t>報名表</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2"/>
        <w:gridCol w:w="2079"/>
        <w:gridCol w:w="1539"/>
        <w:gridCol w:w="162"/>
        <w:gridCol w:w="1100"/>
        <w:gridCol w:w="2018"/>
        <w:gridCol w:w="1496"/>
      </w:tblGrid>
      <w:tr w:rsidR="005F714A" w:rsidRPr="004E4B1D" w14:paraId="63F492D9" w14:textId="77777777" w:rsidTr="003A148B">
        <w:trPr>
          <w:cantSplit/>
          <w:trHeight w:val="639"/>
          <w:jc w:val="center"/>
        </w:trPr>
        <w:tc>
          <w:tcPr>
            <w:tcW w:w="1592" w:type="dxa"/>
            <w:tcBorders>
              <w:top w:val="double" w:sz="4" w:space="0" w:color="auto"/>
              <w:left w:val="double" w:sz="4" w:space="0" w:color="auto"/>
              <w:bottom w:val="single" w:sz="4" w:space="0" w:color="auto"/>
              <w:right w:val="single" w:sz="4" w:space="0" w:color="auto"/>
            </w:tcBorders>
            <w:vAlign w:val="center"/>
          </w:tcPr>
          <w:p w14:paraId="0A264D6A" w14:textId="77777777" w:rsidR="005F714A" w:rsidRPr="004E4B1D" w:rsidRDefault="005F714A"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sz w:val="28"/>
                <w:szCs w:val="28"/>
              </w:rPr>
              <w:t>公司名稱</w:t>
            </w:r>
          </w:p>
        </w:tc>
        <w:tc>
          <w:tcPr>
            <w:tcW w:w="8394" w:type="dxa"/>
            <w:gridSpan w:val="6"/>
            <w:tcBorders>
              <w:top w:val="double" w:sz="4" w:space="0" w:color="auto"/>
              <w:left w:val="single" w:sz="4" w:space="0" w:color="auto"/>
              <w:bottom w:val="single" w:sz="4" w:space="0" w:color="auto"/>
              <w:right w:val="double" w:sz="4" w:space="0" w:color="auto"/>
            </w:tcBorders>
            <w:vAlign w:val="center"/>
          </w:tcPr>
          <w:p w14:paraId="7A748A8F" w14:textId="77777777" w:rsidR="005F714A" w:rsidRPr="004E4B1D" w:rsidRDefault="005F714A" w:rsidP="004E4B1D">
            <w:pPr>
              <w:spacing w:line="360" w:lineRule="exact"/>
              <w:jc w:val="both"/>
              <w:rPr>
                <w:rFonts w:ascii="微軟正黑體" w:eastAsia="微軟正黑體" w:hAnsi="微軟正黑體"/>
                <w:sz w:val="28"/>
                <w:szCs w:val="28"/>
              </w:rPr>
            </w:pPr>
          </w:p>
        </w:tc>
      </w:tr>
      <w:tr w:rsidR="005F714A" w:rsidRPr="004E4B1D" w14:paraId="17264D1D" w14:textId="77777777" w:rsidTr="003A148B">
        <w:trPr>
          <w:cantSplit/>
          <w:trHeight w:val="710"/>
          <w:jc w:val="center"/>
        </w:trPr>
        <w:tc>
          <w:tcPr>
            <w:tcW w:w="1592" w:type="dxa"/>
            <w:tcBorders>
              <w:top w:val="single" w:sz="4" w:space="0" w:color="auto"/>
              <w:left w:val="double" w:sz="4" w:space="0" w:color="auto"/>
              <w:bottom w:val="single" w:sz="4" w:space="0" w:color="auto"/>
              <w:right w:val="single" w:sz="4" w:space="0" w:color="auto"/>
            </w:tcBorders>
            <w:vAlign w:val="center"/>
          </w:tcPr>
          <w:p w14:paraId="38B27543" w14:textId="77777777" w:rsidR="005F714A" w:rsidRPr="004E4B1D" w:rsidRDefault="005F714A"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sz w:val="28"/>
                <w:szCs w:val="28"/>
              </w:rPr>
              <w:t>公司電話</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31494A6E" w14:textId="77777777" w:rsidR="005F714A" w:rsidRPr="004E4B1D" w:rsidRDefault="005F714A" w:rsidP="004E4B1D">
            <w:pPr>
              <w:spacing w:line="360" w:lineRule="exact"/>
              <w:jc w:val="both"/>
              <w:rPr>
                <w:rFonts w:ascii="微軟正黑體" w:eastAsia="微軟正黑體" w:hAnsi="微軟正黑體"/>
                <w:sz w:val="28"/>
                <w:szCs w:val="28"/>
              </w:rPr>
            </w:pPr>
            <w:r w:rsidRPr="004E4B1D">
              <w:rPr>
                <w:rFonts w:ascii="微軟正黑體" w:eastAsia="微軟正黑體" w:hAnsi="微軟正黑體"/>
                <w:sz w:val="28"/>
                <w:szCs w:val="28"/>
              </w:rPr>
              <w:t>（   ）</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63B9358D" w14:textId="77777777" w:rsidR="005F714A" w:rsidRPr="004E4B1D" w:rsidRDefault="005F714A" w:rsidP="004E4B1D">
            <w:pPr>
              <w:keepNext/>
              <w:spacing w:line="360" w:lineRule="exact"/>
              <w:jc w:val="center"/>
              <w:outlineLvl w:val="1"/>
              <w:rPr>
                <w:rFonts w:ascii="微軟正黑體" w:eastAsia="微軟正黑體" w:hAnsi="微軟正黑體"/>
                <w:sz w:val="28"/>
                <w:szCs w:val="28"/>
              </w:rPr>
            </w:pPr>
            <w:r w:rsidRPr="004E4B1D">
              <w:rPr>
                <w:rFonts w:ascii="微軟正黑體" w:eastAsia="微軟正黑體" w:hAnsi="微軟正黑體"/>
                <w:sz w:val="28"/>
                <w:szCs w:val="28"/>
              </w:rPr>
              <w:t>傳真號碼</w:t>
            </w:r>
          </w:p>
        </w:tc>
        <w:tc>
          <w:tcPr>
            <w:tcW w:w="3514" w:type="dxa"/>
            <w:gridSpan w:val="2"/>
            <w:tcBorders>
              <w:top w:val="single" w:sz="4" w:space="0" w:color="auto"/>
              <w:left w:val="single" w:sz="4" w:space="0" w:color="auto"/>
              <w:bottom w:val="single" w:sz="4" w:space="0" w:color="auto"/>
              <w:right w:val="double" w:sz="4" w:space="0" w:color="auto"/>
            </w:tcBorders>
            <w:vAlign w:val="center"/>
          </w:tcPr>
          <w:p w14:paraId="53484906" w14:textId="77777777" w:rsidR="005F714A" w:rsidRPr="004E4B1D" w:rsidRDefault="00761AF7" w:rsidP="004E4B1D">
            <w:pPr>
              <w:spacing w:line="360" w:lineRule="exact"/>
              <w:jc w:val="both"/>
              <w:rPr>
                <w:rFonts w:ascii="微軟正黑體" w:eastAsia="微軟正黑體" w:hAnsi="微軟正黑體"/>
                <w:sz w:val="28"/>
                <w:szCs w:val="28"/>
              </w:rPr>
            </w:pPr>
            <w:r w:rsidRPr="004E4B1D">
              <w:rPr>
                <w:rFonts w:ascii="微軟正黑體" w:eastAsia="微軟正黑體" w:hAnsi="微軟正黑體"/>
                <w:sz w:val="28"/>
                <w:szCs w:val="28"/>
              </w:rPr>
              <w:t>（   ）</w:t>
            </w:r>
          </w:p>
        </w:tc>
      </w:tr>
      <w:tr w:rsidR="005F714A" w:rsidRPr="004E4B1D" w14:paraId="33295299" w14:textId="77777777" w:rsidTr="003A148B">
        <w:trPr>
          <w:cantSplit/>
          <w:trHeight w:val="680"/>
          <w:jc w:val="center"/>
        </w:trPr>
        <w:tc>
          <w:tcPr>
            <w:tcW w:w="1592" w:type="dxa"/>
            <w:tcBorders>
              <w:top w:val="single" w:sz="4" w:space="0" w:color="auto"/>
              <w:left w:val="double" w:sz="4" w:space="0" w:color="auto"/>
              <w:bottom w:val="single" w:sz="4" w:space="0" w:color="auto"/>
              <w:right w:val="single" w:sz="4" w:space="0" w:color="auto"/>
            </w:tcBorders>
            <w:vAlign w:val="center"/>
          </w:tcPr>
          <w:p w14:paraId="33691486" w14:textId="77777777" w:rsidR="005F714A" w:rsidRPr="004E4B1D" w:rsidRDefault="005F714A"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sz w:val="28"/>
                <w:szCs w:val="28"/>
              </w:rPr>
              <w:t>公司地址</w:t>
            </w:r>
          </w:p>
        </w:tc>
        <w:tc>
          <w:tcPr>
            <w:tcW w:w="8394" w:type="dxa"/>
            <w:gridSpan w:val="6"/>
            <w:tcBorders>
              <w:top w:val="single" w:sz="4" w:space="0" w:color="auto"/>
              <w:left w:val="single" w:sz="4" w:space="0" w:color="auto"/>
              <w:bottom w:val="single" w:sz="4" w:space="0" w:color="auto"/>
              <w:right w:val="double" w:sz="4" w:space="0" w:color="auto"/>
            </w:tcBorders>
            <w:vAlign w:val="center"/>
          </w:tcPr>
          <w:p w14:paraId="61451AFD" w14:textId="77777777" w:rsidR="005F714A" w:rsidRPr="004E4B1D" w:rsidRDefault="005F714A" w:rsidP="004E4B1D">
            <w:pPr>
              <w:spacing w:line="360" w:lineRule="exact"/>
              <w:jc w:val="both"/>
              <w:rPr>
                <w:rFonts w:ascii="微軟正黑體" w:eastAsia="微軟正黑體" w:hAnsi="微軟正黑體"/>
                <w:sz w:val="28"/>
                <w:szCs w:val="28"/>
              </w:rPr>
            </w:pPr>
          </w:p>
        </w:tc>
      </w:tr>
      <w:tr w:rsidR="004E4B1D" w:rsidRPr="004E4B1D" w14:paraId="2D7A4377" w14:textId="77777777" w:rsidTr="00A47A49">
        <w:trPr>
          <w:cantSplit/>
          <w:trHeight w:val="466"/>
          <w:jc w:val="center"/>
        </w:trPr>
        <w:tc>
          <w:tcPr>
            <w:tcW w:w="1592" w:type="dxa"/>
            <w:tcBorders>
              <w:top w:val="double" w:sz="4" w:space="0" w:color="auto"/>
              <w:left w:val="double" w:sz="4" w:space="0" w:color="auto"/>
              <w:bottom w:val="single" w:sz="4" w:space="0" w:color="auto"/>
              <w:right w:val="single" w:sz="4" w:space="0" w:color="auto"/>
            </w:tcBorders>
            <w:vAlign w:val="center"/>
          </w:tcPr>
          <w:p w14:paraId="535286A1" w14:textId="77777777" w:rsidR="004E4B1D" w:rsidRPr="004E4B1D" w:rsidRDefault="004E4B1D"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sz w:val="28"/>
                <w:szCs w:val="28"/>
              </w:rPr>
              <w:t>姓名</w:t>
            </w:r>
          </w:p>
        </w:tc>
        <w:tc>
          <w:tcPr>
            <w:tcW w:w="2079" w:type="dxa"/>
            <w:tcBorders>
              <w:top w:val="double" w:sz="4" w:space="0" w:color="auto"/>
              <w:left w:val="single" w:sz="4" w:space="0" w:color="auto"/>
              <w:bottom w:val="single" w:sz="4" w:space="0" w:color="auto"/>
              <w:right w:val="single" w:sz="4" w:space="0" w:color="auto"/>
            </w:tcBorders>
            <w:vAlign w:val="center"/>
          </w:tcPr>
          <w:p w14:paraId="2003C088" w14:textId="77777777" w:rsidR="004E4B1D" w:rsidRPr="004E4B1D" w:rsidRDefault="004E4B1D"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sz w:val="28"/>
                <w:szCs w:val="28"/>
              </w:rPr>
              <w:t>部門/職稱</w:t>
            </w:r>
          </w:p>
        </w:tc>
        <w:tc>
          <w:tcPr>
            <w:tcW w:w="1701" w:type="dxa"/>
            <w:gridSpan w:val="2"/>
            <w:tcBorders>
              <w:top w:val="double" w:sz="4" w:space="0" w:color="auto"/>
              <w:left w:val="single" w:sz="4" w:space="0" w:color="auto"/>
              <w:bottom w:val="single" w:sz="4" w:space="0" w:color="auto"/>
              <w:right w:val="single" w:sz="4" w:space="0" w:color="auto"/>
            </w:tcBorders>
            <w:vAlign w:val="center"/>
          </w:tcPr>
          <w:p w14:paraId="4AFDE66A" w14:textId="77777777" w:rsidR="004E4B1D" w:rsidRPr="004E4B1D" w:rsidRDefault="004E4B1D"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sz w:val="28"/>
                <w:szCs w:val="28"/>
              </w:rPr>
              <w:t>行動電話</w:t>
            </w:r>
          </w:p>
        </w:tc>
        <w:tc>
          <w:tcPr>
            <w:tcW w:w="3118" w:type="dxa"/>
            <w:gridSpan w:val="2"/>
            <w:tcBorders>
              <w:top w:val="double" w:sz="4" w:space="0" w:color="auto"/>
              <w:left w:val="single" w:sz="4" w:space="0" w:color="auto"/>
              <w:bottom w:val="single" w:sz="4" w:space="0" w:color="auto"/>
              <w:right w:val="single" w:sz="4" w:space="0" w:color="auto"/>
            </w:tcBorders>
            <w:vAlign w:val="center"/>
          </w:tcPr>
          <w:p w14:paraId="097D5584" w14:textId="77777777" w:rsidR="004E4B1D" w:rsidRPr="004E4B1D" w:rsidRDefault="004E4B1D"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b/>
                <w:sz w:val="28"/>
                <w:szCs w:val="28"/>
              </w:rPr>
              <w:t>E-Mail</w:t>
            </w:r>
          </w:p>
        </w:tc>
        <w:tc>
          <w:tcPr>
            <w:tcW w:w="1496" w:type="dxa"/>
            <w:tcBorders>
              <w:top w:val="double" w:sz="4" w:space="0" w:color="auto"/>
              <w:left w:val="single" w:sz="4" w:space="0" w:color="auto"/>
              <w:bottom w:val="single" w:sz="4" w:space="0" w:color="auto"/>
              <w:right w:val="double" w:sz="4" w:space="0" w:color="auto"/>
            </w:tcBorders>
            <w:vAlign w:val="center"/>
          </w:tcPr>
          <w:p w14:paraId="284656BC" w14:textId="77777777" w:rsidR="004E4B1D" w:rsidRPr="004E4B1D" w:rsidRDefault="004E4B1D" w:rsidP="004E4B1D">
            <w:pPr>
              <w:spacing w:line="360" w:lineRule="exact"/>
              <w:jc w:val="center"/>
              <w:rPr>
                <w:rFonts w:ascii="微軟正黑體" w:eastAsia="微軟正黑體" w:hAnsi="微軟正黑體"/>
                <w:sz w:val="28"/>
                <w:szCs w:val="28"/>
              </w:rPr>
            </w:pPr>
            <w:r w:rsidRPr="004E4B1D">
              <w:rPr>
                <w:rFonts w:ascii="微軟正黑體" w:eastAsia="微軟正黑體" w:hAnsi="微軟正黑體"/>
                <w:sz w:val="28"/>
                <w:szCs w:val="28"/>
              </w:rPr>
              <w:t>參加方式</w:t>
            </w:r>
          </w:p>
        </w:tc>
      </w:tr>
      <w:tr w:rsidR="004E4B1D" w:rsidRPr="004E4B1D" w14:paraId="4A843710" w14:textId="77777777" w:rsidTr="00A47A49">
        <w:trPr>
          <w:cantSplit/>
          <w:trHeight w:val="680"/>
          <w:jc w:val="center"/>
        </w:trPr>
        <w:tc>
          <w:tcPr>
            <w:tcW w:w="1592" w:type="dxa"/>
            <w:tcBorders>
              <w:left w:val="double" w:sz="4" w:space="0" w:color="auto"/>
              <w:bottom w:val="single" w:sz="4" w:space="0" w:color="auto"/>
            </w:tcBorders>
            <w:vAlign w:val="center"/>
          </w:tcPr>
          <w:p w14:paraId="467AE58D" w14:textId="77777777" w:rsidR="004E4B1D" w:rsidRPr="004E4B1D" w:rsidRDefault="004E4B1D" w:rsidP="003A148B">
            <w:pPr>
              <w:jc w:val="center"/>
              <w:rPr>
                <w:rFonts w:ascii="微軟正黑體" w:eastAsia="微軟正黑體" w:hAnsi="微軟正黑體"/>
                <w:sz w:val="28"/>
                <w:szCs w:val="28"/>
              </w:rPr>
            </w:pPr>
          </w:p>
        </w:tc>
        <w:tc>
          <w:tcPr>
            <w:tcW w:w="2079" w:type="dxa"/>
            <w:tcBorders>
              <w:bottom w:val="single" w:sz="4" w:space="0" w:color="auto"/>
              <w:right w:val="single" w:sz="4" w:space="0" w:color="auto"/>
            </w:tcBorders>
            <w:vAlign w:val="center"/>
          </w:tcPr>
          <w:p w14:paraId="73C52A56" w14:textId="77777777" w:rsidR="004E4B1D" w:rsidRPr="004E4B1D" w:rsidRDefault="004E4B1D" w:rsidP="003A148B">
            <w:pPr>
              <w:jc w:val="center"/>
              <w:rPr>
                <w:rFonts w:ascii="微軟正黑體" w:eastAsia="微軟正黑體" w:hAnsi="微軟正黑體"/>
                <w:sz w:val="28"/>
                <w:szCs w:val="28"/>
              </w:rPr>
            </w:pPr>
          </w:p>
        </w:tc>
        <w:tc>
          <w:tcPr>
            <w:tcW w:w="1701" w:type="dxa"/>
            <w:gridSpan w:val="2"/>
            <w:tcBorders>
              <w:left w:val="single" w:sz="4" w:space="0" w:color="auto"/>
              <w:bottom w:val="single" w:sz="4" w:space="0" w:color="auto"/>
              <w:right w:val="single" w:sz="4" w:space="0" w:color="auto"/>
            </w:tcBorders>
            <w:vAlign w:val="center"/>
          </w:tcPr>
          <w:p w14:paraId="6DF61675" w14:textId="77777777" w:rsidR="004E4B1D" w:rsidRPr="004E4B1D" w:rsidRDefault="004E4B1D" w:rsidP="003A148B">
            <w:pPr>
              <w:jc w:val="center"/>
              <w:rPr>
                <w:rFonts w:ascii="微軟正黑體" w:eastAsia="微軟正黑體" w:hAnsi="微軟正黑體"/>
                <w:sz w:val="28"/>
                <w:szCs w:val="28"/>
              </w:rPr>
            </w:pPr>
          </w:p>
        </w:tc>
        <w:tc>
          <w:tcPr>
            <w:tcW w:w="3118" w:type="dxa"/>
            <w:gridSpan w:val="2"/>
            <w:tcBorders>
              <w:left w:val="single" w:sz="4" w:space="0" w:color="auto"/>
              <w:bottom w:val="single" w:sz="4" w:space="0" w:color="auto"/>
              <w:right w:val="single" w:sz="4" w:space="0" w:color="auto"/>
            </w:tcBorders>
            <w:vAlign w:val="center"/>
          </w:tcPr>
          <w:p w14:paraId="14C87207" w14:textId="77777777" w:rsidR="004E4B1D" w:rsidRPr="004E4B1D" w:rsidRDefault="004E4B1D" w:rsidP="003A148B">
            <w:pPr>
              <w:jc w:val="center"/>
              <w:rPr>
                <w:rFonts w:ascii="微軟正黑體" w:eastAsia="微軟正黑體" w:hAnsi="微軟正黑體"/>
                <w:sz w:val="28"/>
                <w:szCs w:val="28"/>
              </w:rPr>
            </w:pPr>
          </w:p>
        </w:tc>
        <w:tc>
          <w:tcPr>
            <w:tcW w:w="1496" w:type="dxa"/>
            <w:tcBorders>
              <w:left w:val="single" w:sz="4" w:space="0" w:color="auto"/>
              <w:bottom w:val="single" w:sz="4" w:space="0" w:color="auto"/>
              <w:right w:val="double" w:sz="4" w:space="0" w:color="auto"/>
            </w:tcBorders>
            <w:vAlign w:val="center"/>
          </w:tcPr>
          <w:p w14:paraId="68CB4331"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現場</w:t>
            </w:r>
          </w:p>
          <w:p w14:paraId="58DDA809"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w:t>
            </w:r>
            <w:proofErr w:type="gramStart"/>
            <w:r w:rsidRPr="004E4B1D">
              <w:rPr>
                <w:rFonts w:ascii="微軟正黑體" w:eastAsia="微軟正黑體" w:hAnsi="微軟正黑體"/>
                <w:sz w:val="28"/>
                <w:szCs w:val="28"/>
              </w:rPr>
              <w:t>線上</w:t>
            </w:r>
            <w:proofErr w:type="gramEnd"/>
          </w:p>
        </w:tc>
      </w:tr>
      <w:tr w:rsidR="004E4B1D" w:rsidRPr="004E4B1D" w14:paraId="67FE9ABE" w14:textId="77777777" w:rsidTr="00A47A49">
        <w:trPr>
          <w:cantSplit/>
          <w:trHeight w:val="680"/>
          <w:jc w:val="center"/>
        </w:trPr>
        <w:tc>
          <w:tcPr>
            <w:tcW w:w="1592" w:type="dxa"/>
            <w:tcBorders>
              <w:top w:val="single" w:sz="4" w:space="0" w:color="auto"/>
              <w:left w:val="double" w:sz="4" w:space="0" w:color="auto"/>
            </w:tcBorders>
            <w:vAlign w:val="center"/>
          </w:tcPr>
          <w:p w14:paraId="4D4139D4" w14:textId="77777777" w:rsidR="004E4B1D" w:rsidRPr="004E4B1D" w:rsidRDefault="004E4B1D" w:rsidP="003A148B">
            <w:pPr>
              <w:jc w:val="center"/>
              <w:rPr>
                <w:rFonts w:ascii="微軟正黑體" w:eastAsia="微軟正黑體" w:hAnsi="微軟正黑體"/>
                <w:sz w:val="28"/>
                <w:szCs w:val="28"/>
              </w:rPr>
            </w:pPr>
          </w:p>
        </w:tc>
        <w:tc>
          <w:tcPr>
            <w:tcW w:w="2079" w:type="dxa"/>
            <w:tcBorders>
              <w:top w:val="single" w:sz="4" w:space="0" w:color="auto"/>
              <w:right w:val="single" w:sz="4" w:space="0" w:color="auto"/>
            </w:tcBorders>
            <w:vAlign w:val="center"/>
          </w:tcPr>
          <w:p w14:paraId="5A544BC3" w14:textId="77777777" w:rsidR="004E4B1D" w:rsidRPr="004E4B1D" w:rsidRDefault="004E4B1D" w:rsidP="003A148B">
            <w:pPr>
              <w:jc w:val="center"/>
              <w:rPr>
                <w:rFonts w:ascii="微軟正黑體" w:eastAsia="微軟正黑體" w:hAnsi="微軟正黑體"/>
                <w:sz w:val="28"/>
                <w:szCs w:val="28"/>
              </w:rPr>
            </w:pPr>
          </w:p>
        </w:tc>
        <w:tc>
          <w:tcPr>
            <w:tcW w:w="1701" w:type="dxa"/>
            <w:gridSpan w:val="2"/>
            <w:tcBorders>
              <w:top w:val="single" w:sz="4" w:space="0" w:color="auto"/>
              <w:left w:val="single" w:sz="4" w:space="0" w:color="auto"/>
              <w:right w:val="single" w:sz="4" w:space="0" w:color="auto"/>
            </w:tcBorders>
            <w:vAlign w:val="center"/>
          </w:tcPr>
          <w:p w14:paraId="6EEB5832" w14:textId="77777777" w:rsidR="004E4B1D" w:rsidRPr="004E4B1D" w:rsidRDefault="004E4B1D" w:rsidP="003A148B">
            <w:pPr>
              <w:jc w:val="center"/>
              <w:rPr>
                <w:rFonts w:ascii="微軟正黑體" w:eastAsia="微軟正黑體" w:hAnsi="微軟正黑體"/>
                <w:sz w:val="28"/>
                <w:szCs w:val="28"/>
              </w:rPr>
            </w:pPr>
          </w:p>
        </w:tc>
        <w:tc>
          <w:tcPr>
            <w:tcW w:w="3118" w:type="dxa"/>
            <w:gridSpan w:val="2"/>
            <w:tcBorders>
              <w:top w:val="single" w:sz="4" w:space="0" w:color="auto"/>
              <w:left w:val="single" w:sz="4" w:space="0" w:color="auto"/>
              <w:right w:val="single" w:sz="4" w:space="0" w:color="auto"/>
            </w:tcBorders>
            <w:vAlign w:val="center"/>
          </w:tcPr>
          <w:p w14:paraId="55A366A1" w14:textId="77777777" w:rsidR="004E4B1D" w:rsidRPr="004E4B1D" w:rsidRDefault="004E4B1D" w:rsidP="003A148B">
            <w:pPr>
              <w:jc w:val="center"/>
              <w:rPr>
                <w:rFonts w:ascii="微軟正黑體" w:eastAsia="微軟正黑體" w:hAnsi="微軟正黑體"/>
                <w:sz w:val="28"/>
                <w:szCs w:val="28"/>
              </w:rPr>
            </w:pPr>
          </w:p>
        </w:tc>
        <w:tc>
          <w:tcPr>
            <w:tcW w:w="1496" w:type="dxa"/>
            <w:tcBorders>
              <w:top w:val="single" w:sz="4" w:space="0" w:color="auto"/>
              <w:left w:val="single" w:sz="4" w:space="0" w:color="auto"/>
              <w:right w:val="double" w:sz="4" w:space="0" w:color="auto"/>
            </w:tcBorders>
            <w:vAlign w:val="center"/>
          </w:tcPr>
          <w:p w14:paraId="78A5210D"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現場</w:t>
            </w:r>
          </w:p>
          <w:p w14:paraId="71F1E582"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w:t>
            </w:r>
            <w:proofErr w:type="gramStart"/>
            <w:r w:rsidRPr="004E4B1D">
              <w:rPr>
                <w:rFonts w:ascii="微軟正黑體" w:eastAsia="微軟正黑體" w:hAnsi="微軟正黑體"/>
                <w:sz w:val="28"/>
                <w:szCs w:val="28"/>
              </w:rPr>
              <w:t>線上</w:t>
            </w:r>
            <w:proofErr w:type="gramEnd"/>
          </w:p>
        </w:tc>
      </w:tr>
      <w:tr w:rsidR="004E4B1D" w:rsidRPr="004E4B1D" w14:paraId="16AE7A9B" w14:textId="77777777" w:rsidTr="00A47A49">
        <w:trPr>
          <w:cantSplit/>
          <w:trHeight w:val="680"/>
          <w:jc w:val="center"/>
        </w:trPr>
        <w:tc>
          <w:tcPr>
            <w:tcW w:w="1592" w:type="dxa"/>
            <w:tcBorders>
              <w:top w:val="single" w:sz="4" w:space="0" w:color="auto"/>
              <w:left w:val="double" w:sz="4" w:space="0" w:color="auto"/>
              <w:bottom w:val="single" w:sz="4" w:space="0" w:color="auto"/>
            </w:tcBorders>
            <w:vAlign w:val="center"/>
          </w:tcPr>
          <w:p w14:paraId="2D83683B" w14:textId="77777777" w:rsidR="004E4B1D" w:rsidRPr="004E4B1D" w:rsidRDefault="004E4B1D" w:rsidP="004E4B1D">
            <w:pPr>
              <w:jc w:val="center"/>
              <w:rPr>
                <w:rFonts w:ascii="微軟正黑體" w:eastAsia="微軟正黑體" w:hAnsi="微軟正黑體"/>
                <w:sz w:val="28"/>
                <w:szCs w:val="28"/>
              </w:rPr>
            </w:pPr>
          </w:p>
        </w:tc>
        <w:tc>
          <w:tcPr>
            <w:tcW w:w="2079" w:type="dxa"/>
            <w:tcBorders>
              <w:top w:val="single" w:sz="4" w:space="0" w:color="auto"/>
              <w:bottom w:val="single" w:sz="4" w:space="0" w:color="auto"/>
              <w:right w:val="single" w:sz="4" w:space="0" w:color="auto"/>
            </w:tcBorders>
            <w:vAlign w:val="center"/>
          </w:tcPr>
          <w:p w14:paraId="254266EB" w14:textId="77777777" w:rsidR="004E4B1D" w:rsidRPr="004E4B1D" w:rsidRDefault="004E4B1D" w:rsidP="004E4B1D">
            <w:pPr>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7303C8" w14:textId="77777777" w:rsidR="004E4B1D" w:rsidRPr="004E4B1D" w:rsidRDefault="004E4B1D" w:rsidP="004E4B1D">
            <w:pPr>
              <w:jc w:val="center"/>
              <w:rPr>
                <w:rFonts w:ascii="微軟正黑體" w:eastAsia="微軟正黑體" w:hAnsi="微軟正黑體"/>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A651B9E" w14:textId="77777777" w:rsidR="004E4B1D" w:rsidRPr="004E4B1D" w:rsidRDefault="004E4B1D" w:rsidP="004E4B1D">
            <w:pPr>
              <w:jc w:val="center"/>
              <w:rPr>
                <w:rFonts w:ascii="微軟正黑體" w:eastAsia="微軟正黑體" w:hAnsi="微軟正黑體"/>
                <w:sz w:val="28"/>
                <w:szCs w:val="28"/>
              </w:rPr>
            </w:pPr>
          </w:p>
        </w:tc>
        <w:tc>
          <w:tcPr>
            <w:tcW w:w="1496" w:type="dxa"/>
            <w:tcBorders>
              <w:top w:val="single" w:sz="4" w:space="0" w:color="auto"/>
              <w:left w:val="single" w:sz="4" w:space="0" w:color="auto"/>
              <w:bottom w:val="single" w:sz="4" w:space="0" w:color="auto"/>
              <w:right w:val="double" w:sz="4" w:space="0" w:color="auto"/>
            </w:tcBorders>
            <w:vAlign w:val="center"/>
          </w:tcPr>
          <w:p w14:paraId="13E1884B"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現場</w:t>
            </w:r>
          </w:p>
          <w:p w14:paraId="4E365D84"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w:t>
            </w:r>
            <w:proofErr w:type="gramStart"/>
            <w:r w:rsidRPr="004E4B1D">
              <w:rPr>
                <w:rFonts w:ascii="微軟正黑體" w:eastAsia="微軟正黑體" w:hAnsi="微軟正黑體"/>
                <w:sz w:val="28"/>
                <w:szCs w:val="28"/>
              </w:rPr>
              <w:t>線上</w:t>
            </w:r>
            <w:proofErr w:type="gramEnd"/>
          </w:p>
        </w:tc>
      </w:tr>
      <w:tr w:rsidR="004E4B1D" w:rsidRPr="004E4B1D" w14:paraId="52EB6C09" w14:textId="77777777" w:rsidTr="00A47A49">
        <w:trPr>
          <w:cantSplit/>
          <w:trHeight w:val="680"/>
          <w:jc w:val="center"/>
        </w:trPr>
        <w:tc>
          <w:tcPr>
            <w:tcW w:w="1592" w:type="dxa"/>
            <w:tcBorders>
              <w:top w:val="single" w:sz="4" w:space="0" w:color="auto"/>
              <w:left w:val="double" w:sz="4" w:space="0" w:color="auto"/>
              <w:bottom w:val="single" w:sz="4" w:space="0" w:color="auto"/>
            </w:tcBorders>
            <w:vAlign w:val="center"/>
          </w:tcPr>
          <w:p w14:paraId="3EA24421" w14:textId="77777777" w:rsidR="004E4B1D" w:rsidRPr="004E4B1D" w:rsidRDefault="004E4B1D" w:rsidP="004E4B1D">
            <w:pPr>
              <w:jc w:val="center"/>
              <w:rPr>
                <w:rFonts w:ascii="微軟正黑體" w:eastAsia="微軟正黑體" w:hAnsi="微軟正黑體"/>
                <w:sz w:val="28"/>
                <w:szCs w:val="28"/>
              </w:rPr>
            </w:pPr>
          </w:p>
        </w:tc>
        <w:tc>
          <w:tcPr>
            <w:tcW w:w="2079" w:type="dxa"/>
            <w:tcBorders>
              <w:top w:val="single" w:sz="4" w:space="0" w:color="auto"/>
              <w:bottom w:val="single" w:sz="4" w:space="0" w:color="auto"/>
              <w:right w:val="single" w:sz="4" w:space="0" w:color="auto"/>
            </w:tcBorders>
            <w:vAlign w:val="center"/>
          </w:tcPr>
          <w:p w14:paraId="721C8C30" w14:textId="77777777" w:rsidR="004E4B1D" w:rsidRPr="004E4B1D" w:rsidRDefault="004E4B1D" w:rsidP="004E4B1D">
            <w:pPr>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C3B0459" w14:textId="77777777" w:rsidR="004E4B1D" w:rsidRPr="004E4B1D" w:rsidRDefault="004E4B1D" w:rsidP="004E4B1D">
            <w:pPr>
              <w:jc w:val="center"/>
              <w:rPr>
                <w:rFonts w:ascii="微軟正黑體" w:eastAsia="微軟正黑體" w:hAnsi="微軟正黑體"/>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F22AE5D" w14:textId="77777777" w:rsidR="004E4B1D" w:rsidRPr="004E4B1D" w:rsidRDefault="004E4B1D" w:rsidP="004E4B1D">
            <w:pPr>
              <w:jc w:val="center"/>
              <w:rPr>
                <w:rFonts w:ascii="微軟正黑體" w:eastAsia="微軟正黑體" w:hAnsi="微軟正黑體"/>
                <w:sz w:val="28"/>
                <w:szCs w:val="28"/>
              </w:rPr>
            </w:pPr>
          </w:p>
        </w:tc>
        <w:tc>
          <w:tcPr>
            <w:tcW w:w="1496" w:type="dxa"/>
            <w:tcBorders>
              <w:top w:val="single" w:sz="4" w:space="0" w:color="auto"/>
              <w:left w:val="single" w:sz="4" w:space="0" w:color="auto"/>
              <w:bottom w:val="single" w:sz="4" w:space="0" w:color="auto"/>
              <w:right w:val="double" w:sz="4" w:space="0" w:color="auto"/>
            </w:tcBorders>
            <w:vAlign w:val="center"/>
          </w:tcPr>
          <w:p w14:paraId="4087EC11"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現場</w:t>
            </w:r>
          </w:p>
          <w:p w14:paraId="3978308D"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w:t>
            </w:r>
            <w:proofErr w:type="gramStart"/>
            <w:r w:rsidRPr="004E4B1D">
              <w:rPr>
                <w:rFonts w:ascii="微軟正黑體" w:eastAsia="微軟正黑體" w:hAnsi="微軟正黑體"/>
                <w:sz w:val="28"/>
                <w:szCs w:val="28"/>
              </w:rPr>
              <w:t>線上</w:t>
            </w:r>
            <w:proofErr w:type="gramEnd"/>
          </w:p>
        </w:tc>
      </w:tr>
      <w:tr w:rsidR="004E4B1D" w:rsidRPr="004E4B1D" w14:paraId="3515ADB8" w14:textId="77777777" w:rsidTr="00A47A49">
        <w:trPr>
          <w:cantSplit/>
          <w:trHeight w:val="680"/>
          <w:jc w:val="center"/>
        </w:trPr>
        <w:tc>
          <w:tcPr>
            <w:tcW w:w="1592" w:type="dxa"/>
            <w:tcBorders>
              <w:top w:val="single" w:sz="4" w:space="0" w:color="auto"/>
              <w:left w:val="double" w:sz="4" w:space="0" w:color="auto"/>
              <w:bottom w:val="single" w:sz="4" w:space="0" w:color="auto"/>
            </w:tcBorders>
            <w:vAlign w:val="center"/>
          </w:tcPr>
          <w:p w14:paraId="2C9C74CE" w14:textId="77777777" w:rsidR="004E4B1D" w:rsidRPr="004E4B1D" w:rsidRDefault="004E4B1D" w:rsidP="004E4B1D">
            <w:pPr>
              <w:jc w:val="center"/>
              <w:rPr>
                <w:rFonts w:ascii="微軟正黑體" w:eastAsia="微軟正黑體" w:hAnsi="微軟正黑體"/>
                <w:sz w:val="28"/>
                <w:szCs w:val="28"/>
              </w:rPr>
            </w:pPr>
          </w:p>
        </w:tc>
        <w:tc>
          <w:tcPr>
            <w:tcW w:w="2079" w:type="dxa"/>
            <w:tcBorders>
              <w:top w:val="single" w:sz="4" w:space="0" w:color="auto"/>
              <w:bottom w:val="single" w:sz="4" w:space="0" w:color="auto"/>
              <w:right w:val="single" w:sz="4" w:space="0" w:color="auto"/>
            </w:tcBorders>
            <w:vAlign w:val="center"/>
          </w:tcPr>
          <w:p w14:paraId="0939CD05" w14:textId="77777777" w:rsidR="004E4B1D" w:rsidRPr="004E4B1D" w:rsidRDefault="004E4B1D" w:rsidP="004E4B1D">
            <w:pPr>
              <w:jc w:val="center"/>
              <w:rPr>
                <w:rFonts w:ascii="微軟正黑體" w:eastAsia="微軟正黑體" w:hAnsi="微軟正黑體"/>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7AE58D" w14:textId="77777777" w:rsidR="004E4B1D" w:rsidRPr="004E4B1D" w:rsidRDefault="004E4B1D" w:rsidP="004E4B1D">
            <w:pPr>
              <w:jc w:val="center"/>
              <w:rPr>
                <w:rFonts w:ascii="微軟正黑體" w:eastAsia="微軟正黑體" w:hAnsi="微軟正黑體"/>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AC5168F" w14:textId="77777777" w:rsidR="004E4B1D" w:rsidRPr="004E4B1D" w:rsidRDefault="004E4B1D" w:rsidP="004E4B1D">
            <w:pPr>
              <w:jc w:val="center"/>
              <w:rPr>
                <w:rFonts w:ascii="微軟正黑體" w:eastAsia="微軟正黑體" w:hAnsi="微軟正黑體"/>
                <w:sz w:val="28"/>
                <w:szCs w:val="28"/>
              </w:rPr>
            </w:pPr>
          </w:p>
        </w:tc>
        <w:tc>
          <w:tcPr>
            <w:tcW w:w="1496" w:type="dxa"/>
            <w:tcBorders>
              <w:top w:val="single" w:sz="4" w:space="0" w:color="auto"/>
              <w:left w:val="single" w:sz="4" w:space="0" w:color="auto"/>
              <w:bottom w:val="single" w:sz="4" w:space="0" w:color="auto"/>
              <w:right w:val="double" w:sz="4" w:space="0" w:color="auto"/>
            </w:tcBorders>
            <w:vAlign w:val="center"/>
          </w:tcPr>
          <w:p w14:paraId="05FF389B"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現場</w:t>
            </w:r>
          </w:p>
          <w:p w14:paraId="2B2B3ED1" w14:textId="77777777" w:rsidR="004E4B1D" w:rsidRPr="004E4B1D" w:rsidRDefault="004E4B1D" w:rsidP="004E4B1D">
            <w:pPr>
              <w:spacing w:line="320" w:lineRule="exact"/>
              <w:rPr>
                <w:rFonts w:ascii="微軟正黑體" w:eastAsia="微軟正黑體" w:hAnsi="微軟正黑體"/>
                <w:sz w:val="28"/>
                <w:szCs w:val="28"/>
              </w:rPr>
            </w:pPr>
            <w:r w:rsidRPr="004E4B1D">
              <w:rPr>
                <w:rFonts w:ascii="微軟正黑體" w:eastAsia="微軟正黑體" w:hAnsi="微軟正黑體"/>
                <w:sz w:val="28"/>
                <w:szCs w:val="28"/>
              </w:rPr>
              <w:sym w:font="Wingdings 2" w:char="F0A3"/>
            </w:r>
            <w:r w:rsidRPr="004E4B1D">
              <w:rPr>
                <w:rFonts w:ascii="微軟正黑體" w:eastAsia="微軟正黑體" w:hAnsi="微軟正黑體"/>
                <w:sz w:val="28"/>
                <w:szCs w:val="28"/>
              </w:rPr>
              <w:t xml:space="preserve"> </w:t>
            </w:r>
            <w:proofErr w:type="gramStart"/>
            <w:r w:rsidRPr="004E4B1D">
              <w:rPr>
                <w:rFonts w:ascii="微軟正黑體" w:eastAsia="微軟正黑體" w:hAnsi="微軟正黑體"/>
                <w:sz w:val="28"/>
                <w:szCs w:val="28"/>
              </w:rPr>
              <w:t>線上</w:t>
            </w:r>
            <w:proofErr w:type="gramEnd"/>
          </w:p>
        </w:tc>
      </w:tr>
    </w:tbl>
    <w:p w14:paraId="1BB644DC" w14:textId="77777777" w:rsidR="006F092C" w:rsidRDefault="005F714A" w:rsidP="00586A42">
      <w:pPr>
        <w:pStyle w:val="aa"/>
        <w:widowControl/>
        <w:numPr>
          <w:ilvl w:val="0"/>
          <w:numId w:val="21"/>
        </w:numPr>
        <w:adjustRightInd w:val="0"/>
        <w:snapToGrid w:val="0"/>
        <w:spacing w:line="300" w:lineRule="exact"/>
        <w:ind w:leftChars="0"/>
        <w:rPr>
          <w:rFonts w:ascii="微軟正黑體" w:eastAsia="微軟正黑體" w:hAnsi="微軟正黑體"/>
          <w:sz w:val="22"/>
          <w:szCs w:val="22"/>
        </w:rPr>
      </w:pPr>
      <w:r w:rsidRPr="00586A42">
        <w:rPr>
          <w:rFonts w:ascii="微軟正黑體" w:eastAsia="微軟正黑體" w:hAnsi="微軟正黑體"/>
        </w:rPr>
        <w:t>請</w:t>
      </w:r>
      <w:r w:rsidR="00E37ADC" w:rsidRPr="00586A42">
        <w:rPr>
          <w:rFonts w:ascii="微軟正黑體" w:eastAsia="微軟正黑體" w:hAnsi="微軟正黑體" w:hint="eastAsia"/>
        </w:rPr>
        <w:t>於</w:t>
      </w:r>
      <w:r w:rsidR="004B4EB1" w:rsidRPr="00586A42">
        <w:rPr>
          <w:rFonts w:ascii="微軟正黑體" w:eastAsia="微軟正黑體" w:hAnsi="微軟正黑體"/>
          <w:b/>
        </w:rPr>
        <w:t>1</w:t>
      </w:r>
      <w:r w:rsidR="004B4EB1" w:rsidRPr="00586A42">
        <w:rPr>
          <w:rFonts w:ascii="微軟正黑體" w:eastAsia="微軟正黑體" w:hAnsi="微軟正黑體" w:hint="eastAsia"/>
          <w:b/>
        </w:rPr>
        <w:t>10</w:t>
      </w:r>
      <w:r w:rsidR="004B4EB1" w:rsidRPr="00586A42">
        <w:rPr>
          <w:rFonts w:ascii="微軟正黑體" w:eastAsia="微軟正黑體" w:hAnsi="微軟正黑體"/>
          <w:b/>
        </w:rPr>
        <w:t>/</w:t>
      </w:r>
      <w:r w:rsidR="004B4EB1" w:rsidRPr="00586A42">
        <w:rPr>
          <w:rFonts w:ascii="微軟正黑體" w:eastAsia="微軟正黑體" w:hAnsi="微軟正黑體" w:hint="eastAsia"/>
          <w:b/>
        </w:rPr>
        <w:t>09</w:t>
      </w:r>
      <w:r w:rsidRPr="00586A42">
        <w:rPr>
          <w:rFonts w:ascii="微軟正黑體" w:eastAsia="微軟正黑體" w:hAnsi="微軟正黑體"/>
          <w:b/>
        </w:rPr>
        <w:t>/</w:t>
      </w:r>
      <w:r w:rsidR="004B4EB1" w:rsidRPr="00586A42">
        <w:rPr>
          <w:rFonts w:ascii="微軟正黑體" w:eastAsia="微軟正黑體" w:hAnsi="微軟正黑體" w:hint="eastAsia"/>
          <w:b/>
        </w:rPr>
        <w:t>0</w:t>
      </w:r>
      <w:r w:rsidR="00097C3C" w:rsidRPr="00586A42">
        <w:rPr>
          <w:rFonts w:ascii="微軟正黑體" w:eastAsia="微軟正黑體" w:hAnsi="微軟正黑體" w:hint="eastAsia"/>
          <w:b/>
        </w:rPr>
        <w:t>6</w:t>
      </w:r>
      <w:r w:rsidRPr="00586A42">
        <w:rPr>
          <w:rFonts w:ascii="微軟正黑體" w:eastAsia="微軟正黑體" w:hAnsi="微軟正黑體"/>
        </w:rPr>
        <w:t>前</w:t>
      </w:r>
      <w:r w:rsidR="00F52694" w:rsidRPr="00586A42">
        <w:rPr>
          <w:rFonts w:ascii="微軟正黑體" w:eastAsia="微軟正黑體" w:hAnsi="微軟正黑體" w:hint="eastAsia"/>
        </w:rPr>
        <w:t>完成</w:t>
      </w:r>
      <w:r w:rsidRPr="00586A42">
        <w:rPr>
          <w:rFonts w:ascii="微軟正黑體" w:eastAsia="微軟正黑體" w:hAnsi="微軟正黑體"/>
        </w:rPr>
        <w:t>報名</w:t>
      </w:r>
      <w:r w:rsidR="00F52694" w:rsidRPr="00F52694">
        <w:rPr>
          <w:rFonts w:ascii="微軟正黑體" w:eastAsia="微軟正黑體" w:hAnsi="微軟正黑體" w:hint="eastAsia"/>
          <w:sz w:val="22"/>
          <w:szCs w:val="22"/>
        </w:rPr>
        <w:t>：</w:t>
      </w:r>
    </w:p>
    <w:p w14:paraId="3A7C7DAB" w14:textId="77777777" w:rsidR="00F52694" w:rsidRPr="00586A42" w:rsidRDefault="00F52694" w:rsidP="00586A42">
      <w:pPr>
        <w:pStyle w:val="aa"/>
        <w:widowControl/>
        <w:adjustRightInd w:val="0"/>
        <w:snapToGrid w:val="0"/>
        <w:spacing w:line="300" w:lineRule="exact"/>
        <w:ind w:leftChars="0" w:left="720"/>
        <w:rPr>
          <w:rFonts w:ascii="微軟正黑體" w:eastAsia="微軟正黑體" w:hAnsi="微軟正黑體"/>
          <w:sz w:val="22"/>
          <w:szCs w:val="22"/>
        </w:rPr>
      </w:pPr>
      <w:r w:rsidRPr="00586A42">
        <w:rPr>
          <w:rFonts w:ascii="微軟正黑體" w:eastAsia="微軟正黑體" w:hAnsi="微軟正黑體" w:hint="eastAsia"/>
        </w:rPr>
        <w:t xml:space="preserve">1. </w:t>
      </w:r>
      <w:r w:rsidR="00697C7F" w:rsidRPr="00586A42">
        <w:rPr>
          <w:rFonts w:ascii="微軟正黑體" w:eastAsia="微軟正黑體" w:hAnsi="微軟正黑體" w:hint="eastAsia"/>
          <w:sz w:val="22"/>
          <w:szCs w:val="22"/>
        </w:rPr>
        <w:t>紙本傳真或</w:t>
      </w:r>
      <w:r w:rsidR="005F714A" w:rsidRPr="00586A42">
        <w:rPr>
          <w:rFonts w:ascii="微軟正黑體" w:eastAsia="微軟正黑體" w:hAnsi="微軟正黑體"/>
          <w:sz w:val="22"/>
          <w:szCs w:val="22"/>
        </w:rPr>
        <w:t>E-mail至</w:t>
      </w:r>
      <w:hyperlink r:id="rId10" w:history="1">
        <w:r w:rsidR="0095225E" w:rsidRPr="00586A42">
          <w:rPr>
            <w:rStyle w:val="af0"/>
            <w:rFonts w:ascii="微軟正黑體" w:eastAsia="微軟正黑體" w:hAnsi="微軟正黑體"/>
            <w:color w:val="auto"/>
            <w:sz w:val="22"/>
            <w:szCs w:val="22"/>
          </w:rPr>
          <w:t>ycchang.0964@ttri.org.tw</w:t>
        </w:r>
      </w:hyperlink>
      <w:r w:rsidR="00697C7F" w:rsidRPr="00586A42">
        <w:rPr>
          <w:rFonts w:ascii="微軟正黑體" w:eastAsia="微軟正黑體" w:hAnsi="微軟正黑體" w:hint="eastAsia"/>
          <w:sz w:val="22"/>
          <w:szCs w:val="22"/>
        </w:rPr>
        <w:t>張小姐</w:t>
      </w:r>
      <w:r w:rsidRPr="00586A42">
        <w:rPr>
          <w:rFonts w:ascii="微軟正黑體" w:eastAsia="微軟正黑體" w:hAnsi="微軟正黑體" w:hint="eastAsia"/>
          <w:sz w:val="22"/>
          <w:szCs w:val="22"/>
        </w:rPr>
        <w:t>；</w:t>
      </w:r>
    </w:p>
    <w:p w14:paraId="54EDE97A" w14:textId="77777777" w:rsidR="005F714A" w:rsidRPr="00586A42" w:rsidRDefault="00F52694" w:rsidP="00586A42">
      <w:pPr>
        <w:pStyle w:val="aa"/>
        <w:widowControl/>
        <w:adjustRightInd w:val="0"/>
        <w:snapToGrid w:val="0"/>
        <w:spacing w:line="300" w:lineRule="exact"/>
        <w:ind w:leftChars="0" w:left="720"/>
        <w:rPr>
          <w:rFonts w:ascii="微軟正黑體" w:eastAsia="微軟正黑體" w:hAnsi="微軟正黑體"/>
          <w:sz w:val="22"/>
          <w:szCs w:val="22"/>
        </w:rPr>
      </w:pPr>
      <w:r w:rsidRPr="00586A42">
        <w:rPr>
          <w:rFonts w:ascii="微軟正黑體" w:eastAsia="微軟正黑體" w:hAnsi="微軟正黑體" w:hint="eastAsia"/>
          <w:sz w:val="22"/>
          <w:szCs w:val="22"/>
        </w:rPr>
        <w:t xml:space="preserve">2. </w:t>
      </w:r>
      <w:r w:rsidR="00586A42" w:rsidRPr="00586A42">
        <w:rPr>
          <w:rFonts w:ascii="微軟正黑體" w:eastAsia="微軟正黑體" w:hAnsi="微軟正黑體" w:hint="eastAsia"/>
          <w:sz w:val="22"/>
          <w:szCs w:val="22"/>
        </w:rPr>
        <w:t>掃描下方QR C</w:t>
      </w:r>
      <w:r w:rsidR="00586A42" w:rsidRPr="00586A42">
        <w:rPr>
          <w:rFonts w:ascii="微軟正黑體" w:eastAsia="微軟正黑體" w:hAnsi="微軟正黑體"/>
          <w:sz w:val="22"/>
          <w:szCs w:val="22"/>
        </w:rPr>
        <w:t>ode</w:t>
      </w:r>
      <w:r w:rsidR="00586A42" w:rsidRPr="00586A42">
        <w:rPr>
          <w:rFonts w:ascii="微軟正黑體" w:eastAsia="微軟正黑體" w:hAnsi="微軟正黑體" w:hint="eastAsia"/>
          <w:sz w:val="22"/>
          <w:szCs w:val="22"/>
        </w:rPr>
        <w:t>或連結</w:t>
      </w:r>
      <w:hyperlink r:id="rId11" w:history="1">
        <w:r w:rsidR="006F092C" w:rsidRPr="00586A42">
          <w:rPr>
            <w:rStyle w:val="af0"/>
            <w:rFonts w:ascii="微軟正黑體" w:eastAsia="微軟正黑體" w:hAnsi="微軟正黑體"/>
            <w:sz w:val="22"/>
            <w:szCs w:val="22"/>
          </w:rPr>
          <w:t>https://forms.gle/xRDHZKrbuVw1rBgF6</w:t>
        </w:r>
      </w:hyperlink>
      <w:r w:rsidR="00586A42" w:rsidRPr="00586A42">
        <w:rPr>
          <w:rFonts w:ascii="微軟正黑體" w:eastAsia="微軟正黑體" w:hAnsi="微軟正黑體" w:hint="eastAsia"/>
          <w:sz w:val="22"/>
          <w:szCs w:val="22"/>
        </w:rPr>
        <w:t>網址</w:t>
      </w:r>
      <w:proofErr w:type="gramStart"/>
      <w:r w:rsidR="00586A42" w:rsidRPr="00586A42">
        <w:rPr>
          <w:rFonts w:ascii="微軟正黑體" w:eastAsia="微軟正黑體" w:hAnsi="微軟正黑體" w:hint="eastAsia"/>
          <w:sz w:val="22"/>
          <w:szCs w:val="22"/>
        </w:rPr>
        <w:t>進行線上報名</w:t>
      </w:r>
      <w:proofErr w:type="gramEnd"/>
      <w:r w:rsidR="00A47A49" w:rsidRPr="00586A42">
        <w:rPr>
          <w:rFonts w:ascii="微軟正黑體" w:eastAsia="微軟正黑體" w:hAnsi="微軟正黑體" w:hint="eastAsia"/>
          <w:sz w:val="22"/>
          <w:szCs w:val="22"/>
        </w:rPr>
        <w:t>。</w:t>
      </w:r>
    </w:p>
    <w:p w14:paraId="4622DDCA" w14:textId="77777777" w:rsidR="00F074A3" w:rsidRDefault="00F074A3" w:rsidP="00761AF7">
      <w:pPr>
        <w:spacing w:line="200" w:lineRule="exact"/>
        <w:rPr>
          <w:rFonts w:ascii="微軟正黑體" w:eastAsia="微軟正黑體" w:hAnsi="微軟正黑體"/>
          <w:b/>
          <w:bCs/>
          <w:kern w:val="0"/>
          <w:sz w:val="18"/>
          <w:szCs w:val="18"/>
        </w:rPr>
      </w:pPr>
    </w:p>
    <w:p w14:paraId="42A35A83" w14:textId="77777777" w:rsidR="00761AF7" w:rsidRPr="00A47A49" w:rsidRDefault="00761AF7" w:rsidP="00761AF7">
      <w:pPr>
        <w:spacing w:line="200" w:lineRule="exact"/>
        <w:rPr>
          <w:rFonts w:ascii="微軟正黑體" w:eastAsia="微軟正黑體" w:hAnsi="微軟正黑體"/>
          <w:b/>
          <w:bCs/>
          <w:kern w:val="0"/>
          <w:sz w:val="18"/>
          <w:szCs w:val="18"/>
        </w:rPr>
      </w:pPr>
      <w:r w:rsidRPr="00A47A49">
        <w:rPr>
          <w:rFonts w:ascii="微軟正黑體" w:eastAsia="微軟正黑體" w:hAnsi="微軟正黑體"/>
          <w:b/>
          <w:bCs/>
          <w:kern w:val="0"/>
          <w:sz w:val="18"/>
          <w:szCs w:val="18"/>
        </w:rPr>
        <w:t>【個人資料權益聲明】</w:t>
      </w:r>
    </w:p>
    <w:p w14:paraId="0FD41C0C" w14:textId="77777777" w:rsidR="00761AF7" w:rsidRPr="004E4B1D" w:rsidRDefault="00761AF7" w:rsidP="00761AF7">
      <w:pPr>
        <w:spacing w:line="200" w:lineRule="exact"/>
        <w:rPr>
          <w:rFonts w:ascii="微軟正黑體" w:eastAsia="微軟正黑體" w:hAnsi="微軟正黑體"/>
          <w:bCs/>
          <w:kern w:val="0"/>
          <w:sz w:val="18"/>
          <w:szCs w:val="18"/>
        </w:rPr>
      </w:pPr>
      <w:r w:rsidRPr="004E4B1D">
        <w:rPr>
          <w:rFonts w:ascii="微軟正黑體" w:eastAsia="微軟正黑體" w:hAnsi="微軟正黑體"/>
          <w:bCs/>
          <w:kern w:val="0"/>
          <w:sz w:val="18"/>
          <w:szCs w:val="18"/>
        </w:rPr>
        <w:t>主辦單位向您蒐集的個人</w:t>
      </w:r>
      <w:proofErr w:type="gramStart"/>
      <w:r w:rsidRPr="004E4B1D">
        <w:rPr>
          <w:rFonts w:ascii="微軟正黑體" w:eastAsia="微軟正黑體" w:hAnsi="微軟正黑體" w:cs="新細明體" w:hint="eastAsia"/>
          <w:bCs/>
          <w:kern w:val="0"/>
          <w:sz w:val="18"/>
          <w:szCs w:val="18"/>
        </w:rPr>
        <w:t>╱</w:t>
      </w:r>
      <w:proofErr w:type="gramEnd"/>
      <w:r w:rsidRPr="004E4B1D">
        <w:rPr>
          <w:rFonts w:ascii="微軟正黑體" w:eastAsia="微軟正黑體" w:hAnsi="微軟正黑體"/>
          <w:bCs/>
          <w:kern w:val="0"/>
          <w:sz w:val="18"/>
          <w:szCs w:val="18"/>
        </w:rPr>
        <w:t>公司資料(包括姓名、職業、聯絡方式等)，將使用於本</w:t>
      </w:r>
      <w:r w:rsidRPr="004E4B1D">
        <w:rPr>
          <w:rFonts w:ascii="微軟正黑體" w:eastAsia="微軟正黑體" w:hAnsi="微軟正黑體" w:hint="eastAsia"/>
          <w:bCs/>
          <w:kern w:val="0"/>
          <w:sz w:val="18"/>
          <w:szCs w:val="18"/>
        </w:rPr>
        <w:t>所</w:t>
      </w:r>
      <w:r w:rsidRPr="004E4B1D">
        <w:rPr>
          <w:rFonts w:ascii="微軟正黑體" w:eastAsia="微軟正黑體" w:hAnsi="微軟正黑體"/>
          <w:bCs/>
          <w:kern w:val="0"/>
          <w:sz w:val="18"/>
          <w:szCs w:val="18"/>
        </w:rPr>
        <w:t>需要之客戶及會員管理、行銷及業務範圍內相關服務使用，且將於蒐集目的之存續期間內合理利用您的個人資料並遵守「個人資料保護法」之規定妥善保護您的個人資料。</w:t>
      </w:r>
    </w:p>
    <w:p w14:paraId="5744C4A3" w14:textId="77777777" w:rsidR="00761AF7" w:rsidRPr="004E4B1D" w:rsidRDefault="00761AF7" w:rsidP="00761AF7">
      <w:pPr>
        <w:spacing w:line="200" w:lineRule="exact"/>
        <w:rPr>
          <w:rFonts w:ascii="微軟正黑體" w:eastAsia="微軟正黑體" w:hAnsi="微軟正黑體"/>
          <w:bCs/>
          <w:kern w:val="0"/>
          <w:sz w:val="18"/>
          <w:szCs w:val="18"/>
        </w:rPr>
      </w:pPr>
      <w:r w:rsidRPr="004E4B1D">
        <w:rPr>
          <w:rFonts w:ascii="微軟正黑體" w:eastAsia="微軟正黑體" w:hAnsi="微軟正黑體"/>
          <w:bCs/>
          <w:kern w:val="0"/>
          <w:sz w:val="18"/>
          <w:szCs w:val="18"/>
        </w:rPr>
        <w:t>於此前提下，您同意主辦單位得於法律許可之範圍內處理及利用相關資料以提供資訊或服務，但您仍得依法律規定之相關個人資訊權利請求行使查詢、閱覽、製給複製本、補充或更正、停止蒐集、處理、利用及刪除您的個人資料之權利。</w:t>
      </w:r>
    </w:p>
    <w:p w14:paraId="0438779C" w14:textId="77777777" w:rsidR="00761AF7" w:rsidRDefault="00761AF7" w:rsidP="006F01AD">
      <w:pPr>
        <w:widowControl/>
        <w:snapToGrid w:val="0"/>
        <w:rPr>
          <w:rFonts w:ascii="微軟正黑體" w:eastAsia="微軟正黑體" w:hAnsi="微軟正黑體"/>
          <w:bCs/>
          <w:kern w:val="0"/>
          <w:sz w:val="18"/>
          <w:szCs w:val="18"/>
        </w:rPr>
      </w:pPr>
      <w:r w:rsidRPr="004E4B1D">
        <w:rPr>
          <w:rFonts w:ascii="微軟正黑體" w:eastAsia="微軟正黑體" w:hAnsi="微軟正黑體"/>
          <w:bCs/>
          <w:kern w:val="0"/>
          <w:sz w:val="18"/>
          <w:szCs w:val="18"/>
        </w:rPr>
        <w:t>若您對於這份聲明有任何問題或疑慮，請來電洽詢(02)22</w:t>
      </w:r>
      <w:r w:rsidRPr="004E4B1D">
        <w:rPr>
          <w:rFonts w:ascii="微軟正黑體" w:eastAsia="微軟正黑體" w:hAnsi="微軟正黑體" w:hint="eastAsia"/>
          <w:bCs/>
          <w:kern w:val="0"/>
          <w:sz w:val="18"/>
          <w:szCs w:val="18"/>
        </w:rPr>
        <w:t>67</w:t>
      </w:r>
      <w:r w:rsidRPr="004E4B1D">
        <w:rPr>
          <w:rFonts w:ascii="微軟正黑體" w:eastAsia="微軟正黑體" w:hAnsi="微軟正黑體"/>
          <w:bCs/>
          <w:kern w:val="0"/>
          <w:sz w:val="18"/>
          <w:szCs w:val="18"/>
        </w:rPr>
        <w:t>-</w:t>
      </w:r>
      <w:r w:rsidRPr="004E4B1D">
        <w:rPr>
          <w:rFonts w:ascii="微軟正黑體" w:eastAsia="微軟正黑體" w:hAnsi="微軟正黑體" w:hint="eastAsia"/>
          <w:bCs/>
          <w:kern w:val="0"/>
          <w:sz w:val="18"/>
          <w:szCs w:val="18"/>
        </w:rPr>
        <w:t>0321#</w:t>
      </w:r>
      <w:r w:rsidR="0095225E" w:rsidRPr="004E4B1D">
        <w:rPr>
          <w:rFonts w:ascii="微軟正黑體" w:eastAsia="微軟正黑體" w:hAnsi="微軟正黑體" w:hint="eastAsia"/>
          <w:bCs/>
          <w:kern w:val="0"/>
          <w:sz w:val="18"/>
          <w:szCs w:val="18"/>
        </w:rPr>
        <w:t>6105</w:t>
      </w:r>
      <w:r w:rsidR="00326B87" w:rsidRPr="004E4B1D">
        <w:rPr>
          <w:rFonts w:ascii="微軟正黑體" w:eastAsia="微軟正黑體" w:hAnsi="微軟正黑體" w:hint="eastAsia"/>
          <w:bCs/>
          <w:kern w:val="0"/>
          <w:sz w:val="18"/>
          <w:szCs w:val="18"/>
        </w:rPr>
        <w:t>張</w:t>
      </w:r>
      <w:r w:rsidRPr="004E4B1D">
        <w:rPr>
          <w:rFonts w:ascii="微軟正黑體" w:eastAsia="微軟正黑體" w:hAnsi="微軟正黑體"/>
          <w:bCs/>
          <w:kern w:val="0"/>
          <w:sz w:val="18"/>
          <w:szCs w:val="18"/>
        </w:rPr>
        <w:t>小姐。</w:t>
      </w:r>
    </w:p>
    <w:p w14:paraId="05515FB6" w14:textId="77777777" w:rsidR="005C44A2" w:rsidRDefault="00F074A3" w:rsidP="006F01AD">
      <w:pPr>
        <w:widowControl/>
        <w:snapToGrid w:val="0"/>
        <w:rPr>
          <w:rFonts w:ascii="微軟正黑體" w:eastAsia="微軟正黑體" w:hAnsi="微軟正黑體"/>
          <w:color w:val="222A35" w:themeColor="text2" w:themeShade="80"/>
          <w:sz w:val="28"/>
          <w:szCs w:val="28"/>
        </w:rPr>
      </w:pPr>
      <w:r>
        <w:rPr>
          <w:rFonts w:ascii="微軟正黑體" w:eastAsia="微軟正黑體" w:hAnsi="微軟正黑體"/>
          <w:noProof/>
          <w:sz w:val="18"/>
          <w:szCs w:val="18"/>
        </w:rPr>
        <w:drawing>
          <wp:inline distT="0" distB="0" distL="0" distR="0" wp14:anchorId="2840A3BE" wp14:editId="52D681FF">
            <wp:extent cx="2019582" cy="201958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能專_QR CODE.png"/>
                    <pic:cNvPicPr/>
                  </pic:nvPicPr>
                  <pic:blipFill>
                    <a:blip r:embed="rId12">
                      <a:extLst>
                        <a:ext uri="{28A0092B-C50C-407E-A947-70E740481C1C}">
                          <a14:useLocalDpi xmlns:a14="http://schemas.microsoft.com/office/drawing/2010/main" val="0"/>
                        </a:ext>
                      </a:extLst>
                    </a:blip>
                    <a:stretch>
                      <a:fillRect/>
                    </a:stretch>
                  </pic:blipFill>
                  <pic:spPr>
                    <a:xfrm>
                      <a:off x="0" y="0"/>
                      <a:ext cx="2019582" cy="2019582"/>
                    </a:xfrm>
                    <a:prstGeom prst="rect">
                      <a:avLst/>
                    </a:prstGeom>
                  </pic:spPr>
                </pic:pic>
              </a:graphicData>
            </a:graphic>
          </wp:inline>
        </w:drawing>
      </w:r>
      <w:r w:rsidR="00697C7F" w:rsidRPr="00697C7F">
        <w:rPr>
          <w:rFonts w:ascii="微軟正黑體" w:eastAsia="微軟正黑體" w:hAnsi="微軟正黑體" w:hint="eastAsia"/>
          <w:color w:val="222A35" w:themeColor="text2" w:themeShade="80"/>
          <w:sz w:val="28"/>
          <w:szCs w:val="28"/>
        </w:rPr>
        <w:t>立即掃QR C</w:t>
      </w:r>
      <w:r w:rsidR="00697C7F" w:rsidRPr="00697C7F">
        <w:rPr>
          <w:rFonts w:ascii="微軟正黑體" w:eastAsia="微軟正黑體" w:hAnsi="微軟正黑體"/>
          <w:color w:val="222A35" w:themeColor="text2" w:themeShade="80"/>
          <w:sz w:val="28"/>
          <w:szCs w:val="28"/>
        </w:rPr>
        <w:t>ode</w:t>
      </w:r>
      <w:proofErr w:type="gramStart"/>
      <w:r w:rsidR="00697C7F" w:rsidRPr="00697C7F">
        <w:rPr>
          <w:rFonts w:ascii="微軟正黑體" w:eastAsia="微軟正黑體" w:hAnsi="微軟正黑體" w:hint="eastAsia"/>
          <w:color w:val="222A35" w:themeColor="text2" w:themeShade="80"/>
          <w:sz w:val="28"/>
          <w:szCs w:val="28"/>
        </w:rPr>
        <w:t>進行線上報名</w:t>
      </w:r>
      <w:proofErr w:type="gramEnd"/>
    </w:p>
    <w:p w14:paraId="1DD179E6" w14:textId="77777777" w:rsidR="00697C7F" w:rsidRPr="004E4B1D" w:rsidRDefault="00697C7F" w:rsidP="006F01AD">
      <w:pPr>
        <w:widowControl/>
        <w:snapToGrid w:val="0"/>
        <w:rPr>
          <w:rFonts w:ascii="微軟正黑體" w:eastAsia="微軟正黑體" w:hAnsi="微軟正黑體"/>
          <w:sz w:val="18"/>
          <w:szCs w:val="18"/>
        </w:rPr>
      </w:pPr>
    </w:p>
    <w:p w14:paraId="083E298D" w14:textId="77777777" w:rsidR="005F714A" w:rsidRPr="00542567" w:rsidRDefault="00A47A49" w:rsidP="005F714A">
      <w:pPr>
        <w:widowControl/>
        <w:snapToGrid w:val="0"/>
        <w:spacing w:beforeLines="50" w:before="180"/>
        <w:jc w:val="center"/>
        <w:rPr>
          <w:rFonts w:ascii="新細明體" w:hAnsi="新細明體" w:cs="新細明體"/>
          <w:b/>
          <w:sz w:val="48"/>
          <w:szCs w:val="48"/>
        </w:rPr>
      </w:pPr>
      <w:r>
        <w:rPr>
          <w:rFonts w:ascii="新細明體" w:hAnsi="新細明體" w:cs="新細明體" w:hint="eastAsia"/>
          <w:b/>
          <w:sz w:val="48"/>
          <w:szCs w:val="48"/>
        </w:rPr>
        <w:sym w:font="Symbol" w:char="F07E"/>
      </w:r>
      <w:r>
        <w:rPr>
          <w:rFonts w:ascii="新細明體" w:hAnsi="新細明體" w:cs="新細明體" w:hint="eastAsia"/>
          <w:b/>
          <w:sz w:val="48"/>
          <w:szCs w:val="48"/>
        </w:rPr>
        <w:t xml:space="preserve"> </w:t>
      </w:r>
      <w:r w:rsidR="005F714A" w:rsidRPr="00A47A49">
        <w:rPr>
          <w:rFonts w:ascii="華康粗圓體" w:eastAsia="華康粗圓體" w:hAnsi="華康粗圓體"/>
          <w:b/>
          <w:sz w:val="48"/>
          <w:szCs w:val="48"/>
        </w:rPr>
        <w:t>歡迎踴躍報名參與</w:t>
      </w:r>
      <w:r>
        <w:rPr>
          <w:rFonts w:ascii="新細明體" w:hAnsi="新細明體" w:cs="新細明體" w:hint="eastAsia"/>
          <w:b/>
          <w:sz w:val="48"/>
          <w:szCs w:val="48"/>
        </w:rPr>
        <w:t xml:space="preserve"> </w:t>
      </w:r>
      <w:r>
        <w:rPr>
          <w:rFonts w:ascii="新細明體" w:hAnsi="新細明體" w:cs="新細明體" w:hint="eastAsia"/>
          <w:b/>
          <w:sz w:val="48"/>
          <w:szCs w:val="48"/>
        </w:rPr>
        <w:sym w:font="Symbol" w:char="F07E"/>
      </w:r>
    </w:p>
    <w:p w14:paraId="6F282344" w14:textId="77777777" w:rsidR="004B4EB1" w:rsidRDefault="004B4EB1" w:rsidP="005F714A">
      <w:pPr>
        <w:widowControl/>
        <w:snapToGrid w:val="0"/>
        <w:spacing w:beforeLines="50" w:before="180"/>
        <w:jc w:val="center"/>
        <w:rPr>
          <w:rFonts w:ascii="新細明體" w:hAnsi="新細明體" w:cs="新細明體"/>
          <w:b/>
          <w:sz w:val="40"/>
          <w:szCs w:val="40"/>
        </w:rPr>
      </w:pPr>
    </w:p>
    <w:p w14:paraId="71DDE581" w14:textId="77777777" w:rsidR="005F714A" w:rsidRPr="009E116E" w:rsidRDefault="005F714A" w:rsidP="000245AB">
      <w:pPr>
        <w:jc w:val="center"/>
        <w:rPr>
          <w:rFonts w:ascii="標楷體" w:eastAsia="標楷體" w:hAnsi="標楷體"/>
        </w:rPr>
      </w:pPr>
      <w:r w:rsidRPr="009E116E">
        <w:rPr>
          <w:rFonts w:ascii="標楷體" w:eastAsia="標楷體" w:hAnsi="標楷體" w:hint="eastAsia"/>
          <w:b/>
          <w:color w:val="000000"/>
          <w:sz w:val="44"/>
          <w:szCs w:val="44"/>
        </w:rPr>
        <w:lastRenderedPageBreak/>
        <w:t>會場交通路線圖</w:t>
      </w:r>
      <w:r w:rsidR="004B4EB1">
        <w:rPr>
          <w:rFonts w:ascii="標楷體" w:eastAsia="標楷體" w:hAnsi="標楷體" w:hint="eastAsia"/>
          <w:b/>
          <w:color w:val="000000"/>
          <w:sz w:val="44"/>
          <w:szCs w:val="44"/>
        </w:rPr>
        <w:t>與交通方式</w:t>
      </w:r>
    </w:p>
    <w:p w14:paraId="68BA852A" w14:textId="77777777" w:rsidR="004D7ABD" w:rsidRDefault="004B4EB1" w:rsidP="004B4EB1">
      <w:pPr>
        <w:jc w:val="center"/>
        <w:rPr>
          <w:rFonts w:ascii="標楷體" w:eastAsia="標楷體" w:hAnsi="標楷體"/>
          <w:sz w:val="32"/>
        </w:rPr>
      </w:pPr>
      <w:r w:rsidRPr="004B4EB1">
        <w:rPr>
          <w:rFonts w:ascii="標楷體" w:eastAsia="標楷體" w:hAnsi="標楷體" w:hint="eastAsia"/>
          <w:sz w:val="32"/>
        </w:rPr>
        <w:t>財團法人中華民國紡織業拓展會</w:t>
      </w:r>
      <w:r w:rsidR="004D7ABD" w:rsidRPr="004B4EB1">
        <w:rPr>
          <w:rFonts w:ascii="標楷體" w:eastAsia="標楷體" w:hAnsi="標楷體"/>
          <w:sz w:val="32"/>
        </w:rPr>
        <w:t>：</w:t>
      </w:r>
      <w:hyperlink r:id="rId13" w:tooltip="臺北市中正區愛國東路22號" w:history="1">
        <w:r w:rsidRPr="004B4EB1">
          <w:rPr>
            <w:rFonts w:ascii="標楷體" w:eastAsia="標楷體" w:hAnsi="標楷體" w:hint="eastAsia"/>
            <w:sz w:val="32"/>
          </w:rPr>
          <w:t>臺北市中正區愛國東路22號</w:t>
        </w:r>
      </w:hyperlink>
      <w:r w:rsidR="0036074E">
        <w:rPr>
          <w:rFonts w:ascii="標楷體" w:eastAsia="標楷體" w:hAnsi="標楷體" w:hint="eastAsia"/>
          <w:sz w:val="32"/>
        </w:rPr>
        <w:t>17樓</w:t>
      </w:r>
      <w:r>
        <w:rPr>
          <w:noProof/>
        </w:rPr>
        <w:drawing>
          <wp:inline distT="0" distB="0" distL="0" distR="0" wp14:anchorId="0A45E28A" wp14:editId="361085E0">
            <wp:extent cx="4911725" cy="3720509"/>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0877" cy="3742591"/>
                    </a:xfrm>
                    <a:prstGeom prst="rect">
                      <a:avLst/>
                    </a:prstGeom>
                  </pic:spPr>
                </pic:pic>
              </a:graphicData>
            </a:graphic>
          </wp:inline>
        </w:drawing>
      </w:r>
    </w:p>
    <w:p w14:paraId="56938D79" w14:textId="77777777" w:rsidR="004B4EB1" w:rsidRDefault="004B4EB1" w:rsidP="004B4EB1">
      <w:pPr>
        <w:jc w:val="center"/>
        <w:rPr>
          <w:rFonts w:ascii="標楷體" w:eastAsia="標楷體" w:hAnsi="標楷體"/>
          <w:sz w:val="32"/>
        </w:rPr>
      </w:pPr>
    </w:p>
    <w:p w14:paraId="75A74667" w14:textId="77777777" w:rsidR="0067168C" w:rsidRPr="0067168C" w:rsidRDefault="0067168C" w:rsidP="0067168C">
      <w:pPr>
        <w:jc w:val="both"/>
        <w:rPr>
          <w:rFonts w:eastAsia="標楷體"/>
          <w:sz w:val="32"/>
          <w:u w:val="single"/>
        </w:rPr>
      </w:pPr>
      <w:r w:rsidRPr="0067168C">
        <w:rPr>
          <w:rFonts w:ascii="標楷體" w:eastAsia="標楷體" w:hAnsi="標楷體" w:hint="eastAsia"/>
          <w:sz w:val="32"/>
          <w:u w:val="single"/>
        </w:rPr>
        <w:t>開車</w:t>
      </w:r>
    </w:p>
    <w:p w14:paraId="2D44C964" w14:textId="77777777" w:rsidR="0067168C" w:rsidRDefault="0067168C" w:rsidP="0067168C">
      <w:pPr>
        <w:jc w:val="both"/>
        <w:rPr>
          <w:rFonts w:eastAsia="標楷體"/>
          <w:color w:val="000000"/>
          <w:spacing w:val="10"/>
          <w:sz w:val="26"/>
          <w:szCs w:val="26"/>
          <w:shd w:val="clear" w:color="auto" w:fill="FFFFFF"/>
        </w:rPr>
      </w:pPr>
      <w:r w:rsidRPr="0067168C">
        <w:rPr>
          <w:rFonts w:eastAsia="標楷體"/>
          <w:color w:val="000000"/>
          <w:spacing w:val="10"/>
          <w:sz w:val="26"/>
          <w:szCs w:val="26"/>
          <w:shd w:val="clear" w:color="auto" w:fill="FFFFFF"/>
        </w:rPr>
        <w:t>開車者請至中正紀念堂地下停車場停車。</w:t>
      </w:r>
    </w:p>
    <w:p w14:paraId="42EED16D" w14:textId="77777777" w:rsidR="0067168C" w:rsidRPr="0067168C" w:rsidRDefault="0067168C" w:rsidP="0067168C">
      <w:pPr>
        <w:jc w:val="both"/>
        <w:rPr>
          <w:rFonts w:eastAsia="標楷體"/>
          <w:color w:val="000000"/>
          <w:spacing w:val="10"/>
          <w:sz w:val="26"/>
          <w:szCs w:val="26"/>
          <w:shd w:val="clear" w:color="auto" w:fill="FFFFFF"/>
        </w:rPr>
      </w:pPr>
    </w:p>
    <w:p w14:paraId="5EE5231B" w14:textId="77777777" w:rsidR="0067168C" w:rsidRPr="0067168C" w:rsidRDefault="0067168C" w:rsidP="0067168C">
      <w:pPr>
        <w:jc w:val="both"/>
        <w:rPr>
          <w:rFonts w:eastAsia="標楷體"/>
          <w:sz w:val="32"/>
          <w:u w:val="single"/>
        </w:rPr>
      </w:pPr>
      <w:r w:rsidRPr="0067168C">
        <w:rPr>
          <w:rFonts w:eastAsia="標楷體"/>
          <w:sz w:val="32"/>
          <w:u w:val="single"/>
        </w:rPr>
        <w:t>公車</w:t>
      </w:r>
    </w:p>
    <w:tbl>
      <w:tblPr>
        <w:tblW w:w="3116" w:type="pct"/>
        <w:shd w:val="clear" w:color="auto" w:fill="FFFFFF"/>
        <w:tblCellMar>
          <w:left w:w="0" w:type="dxa"/>
          <w:right w:w="0" w:type="dxa"/>
        </w:tblCellMar>
        <w:tblLook w:val="04A0" w:firstRow="1" w:lastRow="0" w:firstColumn="1" w:lastColumn="0" w:noHBand="0" w:noVBand="1"/>
      </w:tblPr>
      <w:tblGrid>
        <w:gridCol w:w="2260"/>
        <w:gridCol w:w="4253"/>
      </w:tblGrid>
      <w:tr w:rsidR="004B4EB1" w:rsidRPr="0067168C" w14:paraId="04B62BD6" w14:textId="77777777" w:rsidTr="004B4EB1">
        <w:trPr>
          <w:trHeight w:val="153"/>
        </w:trPr>
        <w:tc>
          <w:tcPr>
            <w:tcW w:w="2260" w:type="dxa"/>
            <w:tcBorders>
              <w:top w:val="single" w:sz="6" w:space="0" w:color="C9C9C9"/>
              <w:left w:val="single" w:sz="6" w:space="0" w:color="C9C9C9"/>
              <w:bottom w:val="single" w:sz="6" w:space="0" w:color="C9C9C9"/>
              <w:right w:val="single" w:sz="6" w:space="0" w:color="C9C9C9"/>
            </w:tcBorders>
            <w:shd w:val="clear" w:color="auto" w:fill="F2F2F2"/>
            <w:noWrap/>
            <w:tcMar>
              <w:top w:w="120" w:type="dxa"/>
              <w:left w:w="0" w:type="dxa"/>
              <w:bottom w:w="120" w:type="dxa"/>
              <w:right w:w="0" w:type="dxa"/>
            </w:tcMar>
            <w:vAlign w:val="bottom"/>
            <w:hideMark/>
          </w:tcPr>
          <w:p w14:paraId="17809ADA" w14:textId="77777777" w:rsidR="004B4EB1" w:rsidRPr="00E4471B" w:rsidRDefault="004B4EB1" w:rsidP="004B4EB1">
            <w:pPr>
              <w:widowControl/>
              <w:spacing w:line="320" w:lineRule="exact"/>
              <w:jc w:val="center"/>
              <w:rPr>
                <w:rFonts w:eastAsia="標楷體"/>
                <w:b/>
                <w:bCs/>
                <w:color w:val="0256D2"/>
                <w:spacing w:val="10"/>
                <w:kern w:val="0"/>
              </w:rPr>
            </w:pPr>
            <w:r w:rsidRPr="00E4471B">
              <w:rPr>
                <w:rFonts w:eastAsia="標楷體"/>
                <w:b/>
                <w:bCs/>
                <w:color w:val="0256D2"/>
                <w:spacing w:val="10"/>
                <w:kern w:val="0"/>
              </w:rPr>
              <w:t>公車站名</w:t>
            </w:r>
          </w:p>
        </w:tc>
        <w:tc>
          <w:tcPr>
            <w:tcW w:w="4253" w:type="dxa"/>
            <w:tcBorders>
              <w:top w:val="single" w:sz="6" w:space="0" w:color="C9C9C9"/>
              <w:left w:val="single" w:sz="6" w:space="0" w:color="C9C9C9"/>
              <w:bottom w:val="single" w:sz="6" w:space="0" w:color="C9C9C9"/>
              <w:right w:val="single" w:sz="6" w:space="0" w:color="C9C9C9"/>
            </w:tcBorders>
            <w:shd w:val="clear" w:color="auto" w:fill="F2F2F2"/>
            <w:noWrap/>
            <w:tcMar>
              <w:top w:w="120" w:type="dxa"/>
              <w:left w:w="0" w:type="dxa"/>
              <w:bottom w:w="120" w:type="dxa"/>
              <w:right w:w="0" w:type="dxa"/>
            </w:tcMar>
            <w:vAlign w:val="bottom"/>
            <w:hideMark/>
          </w:tcPr>
          <w:p w14:paraId="3BC16115" w14:textId="77777777" w:rsidR="004B4EB1" w:rsidRPr="00E4471B" w:rsidRDefault="004B4EB1" w:rsidP="004B4EB1">
            <w:pPr>
              <w:widowControl/>
              <w:spacing w:line="320" w:lineRule="exact"/>
              <w:jc w:val="center"/>
              <w:rPr>
                <w:rFonts w:eastAsia="標楷體"/>
                <w:b/>
                <w:bCs/>
                <w:color w:val="0256D2"/>
                <w:spacing w:val="10"/>
                <w:kern w:val="0"/>
              </w:rPr>
            </w:pPr>
            <w:r w:rsidRPr="00E4471B">
              <w:rPr>
                <w:rFonts w:eastAsia="標楷體"/>
                <w:b/>
                <w:bCs/>
                <w:color w:val="0256D2"/>
                <w:spacing w:val="10"/>
                <w:kern w:val="0"/>
              </w:rPr>
              <w:t>公車路線</w:t>
            </w:r>
          </w:p>
        </w:tc>
      </w:tr>
      <w:tr w:rsidR="004B4EB1" w:rsidRPr="0067168C" w14:paraId="67B49CED" w14:textId="77777777" w:rsidTr="004B4EB1">
        <w:tc>
          <w:tcPr>
            <w:tcW w:w="2260" w:type="dxa"/>
            <w:tcBorders>
              <w:top w:val="single" w:sz="6" w:space="0" w:color="C9C9C9"/>
              <w:left w:val="single" w:sz="6" w:space="0" w:color="C9C9C9"/>
              <w:bottom w:val="single" w:sz="6" w:space="0" w:color="C9C9C9"/>
              <w:right w:val="single" w:sz="6" w:space="0" w:color="C9C9C9"/>
            </w:tcBorders>
            <w:shd w:val="clear" w:color="auto" w:fill="auto"/>
            <w:tcMar>
              <w:top w:w="0" w:type="dxa"/>
              <w:left w:w="225" w:type="dxa"/>
              <w:bottom w:w="0" w:type="dxa"/>
              <w:right w:w="225" w:type="dxa"/>
            </w:tcMar>
            <w:vAlign w:val="bottom"/>
            <w:hideMark/>
          </w:tcPr>
          <w:p w14:paraId="5BBC75F9" w14:textId="77777777" w:rsidR="004B4EB1" w:rsidRPr="00E4471B" w:rsidRDefault="004B4EB1" w:rsidP="004B4EB1">
            <w:pPr>
              <w:widowControl/>
              <w:spacing w:line="320" w:lineRule="exact"/>
              <w:jc w:val="both"/>
              <w:rPr>
                <w:rFonts w:eastAsia="標楷體"/>
                <w:color w:val="000000"/>
                <w:spacing w:val="10"/>
                <w:kern w:val="0"/>
              </w:rPr>
            </w:pPr>
            <w:r w:rsidRPr="00E4471B">
              <w:rPr>
                <w:rFonts w:eastAsia="標楷體"/>
                <w:color w:val="000000"/>
                <w:spacing w:val="10"/>
                <w:kern w:val="0"/>
              </w:rPr>
              <w:t>中正紀念堂站</w:t>
            </w:r>
            <w:r w:rsidRPr="00E4471B">
              <w:rPr>
                <w:rFonts w:eastAsia="標楷體"/>
                <w:color w:val="000000"/>
                <w:spacing w:val="10"/>
                <w:kern w:val="0"/>
              </w:rPr>
              <w:t xml:space="preserve"> </w:t>
            </w:r>
            <w:r w:rsidRPr="00E4471B">
              <w:rPr>
                <w:rFonts w:eastAsia="標楷體"/>
                <w:color w:val="000000"/>
                <w:spacing w:val="10"/>
                <w:kern w:val="0"/>
              </w:rPr>
              <w:t>或</w:t>
            </w:r>
            <w:r w:rsidRPr="00E4471B">
              <w:rPr>
                <w:rFonts w:eastAsia="標楷體"/>
                <w:color w:val="000000"/>
                <w:spacing w:val="10"/>
                <w:kern w:val="0"/>
              </w:rPr>
              <w:t xml:space="preserve"> </w:t>
            </w:r>
            <w:r w:rsidRPr="00E4471B">
              <w:rPr>
                <w:rFonts w:eastAsia="標楷體"/>
                <w:color w:val="000000"/>
                <w:spacing w:val="10"/>
                <w:kern w:val="0"/>
              </w:rPr>
              <w:t>南門市場站</w:t>
            </w:r>
          </w:p>
        </w:tc>
        <w:tc>
          <w:tcPr>
            <w:tcW w:w="4253" w:type="dxa"/>
            <w:tcBorders>
              <w:top w:val="single" w:sz="6" w:space="0" w:color="C9C9C9"/>
              <w:left w:val="single" w:sz="6" w:space="0" w:color="C9C9C9"/>
              <w:bottom w:val="single" w:sz="6" w:space="0" w:color="C9C9C9"/>
              <w:right w:val="single" w:sz="6" w:space="0" w:color="C9C9C9"/>
            </w:tcBorders>
            <w:shd w:val="clear" w:color="auto" w:fill="auto"/>
            <w:tcMar>
              <w:top w:w="0" w:type="dxa"/>
              <w:left w:w="225" w:type="dxa"/>
              <w:bottom w:w="0" w:type="dxa"/>
              <w:right w:w="225" w:type="dxa"/>
            </w:tcMar>
            <w:vAlign w:val="bottom"/>
            <w:hideMark/>
          </w:tcPr>
          <w:p w14:paraId="6806CB5D" w14:textId="77777777" w:rsidR="004B4EB1" w:rsidRPr="00E4471B" w:rsidRDefault="004B4EB1" w:rsidP="004B4EB1">
            <w:pPr>
              <w:widowControl/>
              <w:spacing w:line="320" w:lineRule="exact"/>
              <w:jc w:val="both"/>
              <w:rPr>
                <w:rFonts w:eastAsia="標楷體"/>
                <w:color w:val="000000"/>
                <w:spacing w:val="10"/>
                <w:kern w:val="0"/>
              </w:rPr>
            </w:pPr>
            <w:r w:rsidRPr="00E4471B">
              <w:rPr>
                <w:rFonts w:eastAsia="標楷體"/>
                <w:color w:val="000000"/>
                <w:spacing w:val="10"/>
                <w:kern w:val="0"/>
              </w:rPr>
              <w:t>0</w:t>
            </w:r>
            <w:r w:rsidRPr="00E4471B">
              <w:rPr>
                <w:rFonts w:eastAsia="標楷體"/>
                <w:color w:val="000000"/>
                <w:spacing w:val="10"/>
                <w:kern w:val="0"/>
              </w:rPr>
              <w:t>東、</w:t>
            </w:r>
            <w:r w:rsidRPr="00E4471B">
              <w:rPr>
                <w:rFonts w:eastAsia="標楷體"/>
                <w:color w:val="000000"/>
                <w:spacing w:val="10"/>
                <w:kern w:val="0"/>
              </w:rPr>
              <w:t>15</w:t>
            </w:r>
            <w:r w:rsidRPr="00E4471B">
              <w:rPr>
                <w:rFonts w:eastAsia="標楷體"/>
                <w:color w:val="000000"/>
                <w:spacing w:val="10"/>
                <w:kern w:val="0"/>
              </w:rPr>
              <w:t>、</w:t>
            </w:r>
            <w:r w:rsidRPr="00E4471B">
              <w:rPr>
                <w:rFonts w:eastAsia="標楷體"/>
                <w:color w:val="000000"/>
                <w:spacing w:val="10"/>
                <w:kern w:val="0"/>
              </w:rPr>
              <w:t>18</w:t>
            </w:r>
            <w:r w:rsidRPr="00E4471B">
              <w:rPr>
                <w:rFonts w:eastAsia="標楷體"/>
                <w:color w:val="000000"/>
                <w:spacing w:val="10"/>
                <w:kern w:val="0"/>
              </w:rPr>
              <w:t>、</w:t>
            </w:r>
            <w:r w:rsidRPr="00E4471B">
              <w:rPr>
                <w:rFonts w:eastAsia="標楷體"/>
                <w:color w:val="000000"/>
                <w:spacing w:val="10"/>
                <w:kern w:val="0"/>
              </w:rPr>
              <w:t>20</w:t>
            </w:r>
            <w:r w:rsidRPr="00E4471B">
              <w:rPr>
                <w:rFonts w:eastAsia="標楷體"/>
                <w:color w:val="000000"/>
                <w:spacing w:val="10"/>
                <w:kern w:val="0"/>
              </w:rPr>
              <w:t>、</w:t>
            </w:r>
            <w:r w:rsidRPr="00E4471B">
              <w:rPr>
                <w:rFonts w:eastAsia="標楷體"/>
                <w:color w:val="000000"/>
                <w:spacing w:val="10"/>
                <w:kern w:val="0"/>
              </w:rPr>
              <w:t>88</w:t>
            </w:r>
            <w:r w:rsidRPr="00E4471B">
              <w:rPr>
                <w:rFonts w:eastAsia="標楷體"/>
                <w:color w:val="000000"/>
                <w:spacing w:val="10"/>
                <w:kern w:val="0"/>
              </w:rPr>
              <w:t>、</w:t>
            </w:r>
            <w:r w:rsidRPr="00E4471B">
              <w:rPr>
                <w:rFonts w:eastAsia="標楷體"/>
                <w:color w:val="000000"/>
                <w:spacing w:val="10"/>
                <w:kern w:val="0"/>
              </w:rPr>
              <w:t>204</w:t>
            </w:r>
            <w:r w:rsidRPr="00E4471B">
              <w:rPr>
                <w:rFonts w:eastAsia="標楷體"/>
                <w:color w:val="000000"/>
                <w:spacing w:val="10"/>
                <w:kern w:val="0"/>
              </w:rPr>
              <w:t>、</w:t>
            </w:r>
            <w:r w:rsidRPr="00E4471B">
              <w:rPr>
                <w:rFonts w:eastAsia="標楷體"/>
                <w:color w:val="000000"/>
                <w:spacing w:val="10"/>
                <w:kern w:val="0"/>
              </w:rPr>
              <w:t>208</w:t>
            </w:r>
            <w:r w:rsidRPr="00E4471B">
              <w:rPr>
                <w:rFonts w:eastAsia="標楷體"/>
                <w:color w:val="000000"/>
                <w:spacing w:val="10"/>
                <w:kern w:val="0"/>
              </w:rPr>
              <w:t>、</w:t>
            </w:r>
            <w:r w:rsidRPr="00E4471B">
              <w:rPr>
                <w:rFonts w:eastAsia="標楷體"/>
                <w:color w:val="000000"/>
                <w:spacing w:val="10"/>
                <w:kern w:val="0"/>
              </w:rPr>
              <w:t>214</w:t>
            </w:r>
            <w:r w:rsidRPr="00E4471B">
              <w:rPr>
                <w:rFonts w:eastAsia="標楷體"/>
                <w:color w:val="000000"/>
                <w:spacing w:val="10"/>
                <w:kern w:val="0"/>
              </w:rPr>
              <w:t>、</w:t>
            </w:r>
            <w:r w:rsidRPr="00E4471B">
              <w:rPr>
                <w:rFonts w:eastAsia="標楷體"/>
                <w:color w:val="000000"/>
                <w:spacing w:val="10"/>
                <w:kern w:val="0"/>
              </w:rPr>
              <w:t>236</w:t>
            </w:r>
            <w:r w:rsidRPr="00E4471B">
              <w:rPr>
                <w:rFonts w:eastAsia="標楷體"/>
                <w:color w:val="000000"/>
                <w:spacing w:val="10"/>
                <w:kern w:val="0"/>
              </w:rPr>
              <w:t>、</w:t>
            </w:r>
            <w:r w:rsidRPr="00E4471B">
              <w:rPr>
                <w:rFonts w:eastAsia="標楷體"/>
                <w:color w:val="000000"/>
                <w:spacing w:val="10"/>
                <w:kern w:val="0"/>
              </w:rPr>
              <w:t>251</w:t>
            </w:r>
            <w:r w:rsidRPr="00E4471B">
              <w:rPr>
                <w:rFonts w:eastAsia="標楷體"/>
                <w:color w:val="000000"/>
                <w:spacing w:val="10"/>
                <w:kern w:val="0"/>
              </w:rPr>
              <w:t>、</w:t>
            </w:r>
            <w:r w:rsidRPr="00E4471B">
              <w:rPr>
                <w:rFonts w:eastAsia="標楷體"/>
                <w:color w:val="000000"/>
                <w:spacing w:val="10"/>
                <w:kern w:val="0"/>
              </w:rPr>
              <w:t>252</w:t>
            </w:r>
            <w:r w:rsidRPr="00E4471B">
              <w:rPr>
                <w:rFonts w:eastAsia="標楷體"/>
                <w:color w:val="000000"/>
                <w:spacing w:val="10"/>
                <w:kern w:val="0"/>
              </w:rPr>
              <w:t>、新店客運</w:t>
            </w:r>
          </w:p>
        </w:tc>
      </w:tr>
    </w:tbl>
    <w:p w14:paraId="16F530C1" w14:textId="77777777" w:rsidR="0067168C" w:rsidRPr="0067168C" w:rsidRDefault="0067168C" w:rsidP="004B4EB1">
      <w:pPr>
        <w:widowControl/>
        <w:shd w:val="clear" w:color="auto" w:fill="FFFFFF"/>
        <w:jc w:val="both"/>
        <w:textAlignment w:val="baseline"/>
        <w:rPr>
          <w:rFonts w:eastAsia="標楷體"/>
          <w:color w:val="000000"/>
          <w:spacing w:val="10"/>
          <w:kern w:val="0"/>
          <w:sz w:val="26"/>
          <w:szCs w:val="26"/>
        </w:rPr>
      </w:pPr>
    </w:p>
    <w:p w14:paraId="575C0ADE" w14:textId="77777777" w:rsidR="004B4EB1" w:rsidRPr="0067168C" w:rsidRDefault="0067168C" w:rsidP="0067168C">
      <w:pPr>
        <w:jc w:val="both"/>
        <w:rPr>
          <w:rFonts w:eastAsia="標楷體"/>
          <w:sz w:val="32"/>
          <w:u w:val="single"/>
        </w:rPr>
      </w:pPr>
      <w:r w:rsidRPr="0067168C">
        <w:rPr>
          <w:rFonts w:eastAsia="標楷體"/>
          <w:sz w:val="32"/>
          <w:u w:val="single"/>
        </w:rPr>
        <w:t>捷運</w:t>
      </w:r>
    </w:p>
    <w:tbl>
      <w:tblPr>
        <w:tblW w:w="3184" w:type="pct"/>
        <w:shd w:val="clear" w:color="auto" w:fill="FFFFFF"/>
        <w:tblCellMar>
          <w:left w:w="0" w:type="dxa"/>
          <w:right w:w="0" w:type="dxa"/>
        </w:tblCellMar>
        <w:tblLook w:val="04A0" w:firstRow="1" w:lastRow="0" w:firstColumn="1" w:lastColumn="0" w:noHBand="0" w:noVBand="1"/>
      </w:tblPr>
      <w:tblGrid>
        <w:gridCol w:w="3678"/>
        <w:gridCol w:w="2977"/>
      </w:tblGrid>
      <w:tr w:rsidR="004B4EB1" w:rsidRPr="0067168C" w14:paraId="14D4C4C7" w14:textId="77777777" w:rsidTr="00E4471B">
        <w:trPr>
          <w:trHeight w:val="241"/>
        </w:trPr>
        <w:tc>
          <w:tcPr>
            <w:tcW w:w="3678" w:type="dxa"/>
            <w:tcBorders>
              <w:top w:val="single" w:sz="6" w:space="0" w:color="C9C9C9"/>
              <w:left w:val="single" w:sz="6" w:space="0" w:color="C9C9C9"/>
              <w:bottom w:val="single" w:sz="6" w:space="0" w:color="C9C9C9"/>
              <w:right w:val="single" w:sz="6" w:space="0" w:color="C9C9C9"/>
            </w:tcBorders>
            <w:shd w:val="clear" w:color="auto" w:fill="F2F2F2"/>
            <w:noWrap/>
            <w:tcMar>
              <w:top w:w="120" w:type="dxa"/>
              <w:left w:w="0" w:type="dxa"/>
              <w:bottom w:w="120" w:type="dxa"/>
              <w:right w:w="0" w:type="dxa"/>
            </w:tcMar>
            <w:vAlign w:val="bottom"/>
            <w:hideMark/>
          </w:tcPr>
          <w:p w14:paraId="0119CDAE" w14:textId="77777777" w:rsidR="004B4EB1" w:rsidRPr="00E4471B" w:rsidRDefault="004B4EB1" w:rsidP="004B4EB1">
            <w:pPr>
              <w:widowControl/>
              <w:spacing w:line="320" w:lineRule="exact"/>
              <w:jc w:val="center"/>
              <w:rPr>
                <w:rFonts w:eastAsia="標楷體"/>
                <w:b/>
                <w:bCs/>
                <w:color w:val="0256D2"/>
                <w:spacing w:val="10"/>
                <w:kern w:val="0"/>
              </w:rPr>
            </w:pPr>
            <w:r w:rsidRPr="00E4471B">
              <w:rPr>
                <w:rFonts w:eastAsia="標楷體"/>
                <w:b/>
                <w:bCs/>
                <w:color w:val="0256D2"/>
                <w:spacing w:val="10"/>
                <w:kern w:val="0"/>
              </w:rPr>
              <w:t>捷運站名</w:t>
            </w:r>
          </w:p>
        </w:tc>
        <w:tc>
          <w:tcPr>
            <w:tcW w:w="2977" w:type="dxa"/>
            <w:tcBorders>
              <w:top w:val="single" w:sz="6" w:space="0" w:color="C9C9C9"/>
              <w:left w:val="single" w:sz="6" w:space="0" w:color="C9C9C9"/>
              <w:bottom w:val="single" w:sz="6" w:space="0" w:color="C9C9C9"/>
              <w:right w:val="single" w:sz="6" w:space="0" w:color="C9C9C9"/>
            </w:tcBorders>
            <w:shd w:val="clear" w:color="auto" w:fill="F2F2F2"/>
            <w:noWrap/>
            <w:tcMar>
              <w:top w:w="120" w:type="dxa"/>
              <w:left w:w="0" w:type="dxa"/>
              <w:bottom w:w="120" w:type="dxa"/>
              <w:right w:w="0" w:type="dxa"/>
            </w:tcMar>
            <w:vAlign w:val="bottom"/>
            <w:hideMark/>
          </w:tcPr>
          <w:p w14:paraId="55F43652" w14:textId="77777777" w:rsidR="004B4EB1" w:rsidRPr="00E4471B" w:rsidRDefault="004B4EB1" w:rsidP="004B4EB1">
            <w:pPr>
              <w:widowControl/>
              <w:spacing w:line="320" w:lineRule="exact"/>
              <w:jc w:val="center"/>
              <w:rPr>
                <w:rFonts w:eastAsia="標楷體"/>
                <w:b/>
                <w:bCs/>
                <w:color w:val="0256D2"/>
                <w:spacing w:val="10"/>
                <w:kern w:val="0"/>
              </w:rPr>
            </w:pPr>
            <w:r w:rsidRPr="00E4471B">
              <w:rPr>
                <w:rFonts w:eastAsia="標楷體"/>
                <w:b/>
                <w:bCs/>
                <w:color w:val="0256D2"/>
                <w:spacing w:val="10"/>
                <w:kern w:val="0"/>
              </w:rPr>
              <w:t>出口</w:t>
            </w:r>
          </w:p>
        </w:tc>
      </w:tr>
      <w:tr w:rsidR="004B4EB1" w:rsidRPr="0067168C" w14:paraId="0BE83D89" w14:textId="77777777" w:rsidTr="00E4471B">
        <w:tc>
          <w:tcPr>
            <w:tcW w:w="3678" w:type="dxa"/>
            <w:tcBorders>
              <w:top w:val="single" w:sz="6" w:space="0" w:color="C9C9C9"/>
              <w:left w:val="single" w:sz="6" w:space="0" w:color="C9C9C9"/>
              <w:bottom w:val="single" w:sz="6" w:space="0" w:color="C9C9C9"/>
              <w:right w:val="single" w:sz="6" w:space="0" w:color="C9C9C9"/>
            </w:tcBorders>
            <w:shd w:val="clear" w:color="auto" w:fill="auto"/>
            <w:tcMar>
              <w:top w:w="0" w:type="dxa"/>
              <w:left w:w="225" w:type="dxa"/>
              <w:bottom w:w="0" w:type="dxa"/>
              <w:right w:w="225" w:type="dxa"/>
            </w:tcMar>
            <w:vAlign w:val="bottom"/>
            <w:hideMark/>
          </w:tcPr>
          <w:p w14:paraId="418DD531" w14:textId="77777777" w:rsidR="004B4EB1" w:rsidRPr="00E4471B" w:rsidRDefault="004B4EB1" w:rsidP="004B4EB1">
            <w:pPr>
              <w:widowControl/>
              <w:spacing w:line="320" w:lineRule="exact"/>
              <w:jc w:val="both"/>
              <w:rPr>
                <w:rFonts w:eastAsia="標楷體"/>
                <w:color w:val="000000"/>
                <w:spacing w:val="10"/>
                <w:kern w:val="0"/>
              </w:rPr>
            </w:pPr>
            <w:r w:rsidRPr="00E4471B">
              <w:rPr>
                <w:rFonts w:eastAsia="標楷體"/>
                <w:color w:val="000000"/>
                <w:spacing w:val="10"/>
                <w:kern w:val="0"/>
              </w:rPr>
              <w:t>淡水信義線－中正紀念堂站</w:t>
            </w:r>
          </w:p>
        </w:tc>
        <w:tc>
          <w:tcPr>
            <w:tcW w:w="2977" w:type="dxa"/>
            <w:tcBorders>
              <w:top w:val="single" w:sz="6" w:space="0" w:color="C9C9C9"/>
              <w:left w:val="single" w:sz="6" w:space="0" w:color="C9C9C9"/>
              <w:bottom w:val="single" w:sz="6" w:space="0" w:color="C9C9C9"/>
              <w:right w:val="single" w:sz="6" w:space="0" w:color="C9C9C9"/>
            </w:tcBorders>
            <w:shd w:val="clear" w:color="auto" w:fill="auto"/>
            <w:tcMar>
              <w:top w:w="0" w:type="dxa"/>
              <w:left w:w="225" w:type="dxa"/>
              <w:bottom w:w="0" w:type="dxa"/>
              <w:right w:w="225" w:type="dxa"/>
            </w:tcMar>
            <w:vAlign w:val="bottom"/>
            <w:hideMark/>
          </w:tcPr>
          <w:p w14:paraId="79389CE7" w14:textId="77777777" w:rsidR="004B4EB1" w:rsidRPr="00E4471B" w:rsidRDefault="004B4EB1" w:rsidP="004B4EB1">
            <w:pPr>
              <w:widowControl/>
              <w:spacing w:line="320" w:lineRule="exact"/>
              <w:jc w:val="both"/>
              <w:rPr>
                <w:rFonts w:eastAsia="標楷體"/>
                <w:color w:val="000000"/>
                <w:spacing w:val="10"/>
                <w:kern w:val="0"/>
              </w:rPr>
            </w:pPr>
            <w:r w:rsidRPr="00E4471B">
              <w:rPr>
                <w:rFonts w:eastAsia="標楷體"/>
                <w:color w:val="000000"/>
                <w:spacing w:val="10"/>
                <w:kern w:val="0"/>
              </w:rPr>
              <w:t>4</w:t>
            </w:r>
            <w:r w:rsidRPr="00E4471B">
              <w:rPr>
                <w:rFonts w:eastAsia="標楷體"/>
                <w:color w:val="000000"/>
                <w:spacing w:val="10"/>
                <w:kern w:val="0"/>
              </w:rPr>
              <w:t>號出口</w:t>
            </w:r>
          </w:p>
        </w:tc>
      </w:tr>
      <w:tr w:rsidR="004B4EB1" w:rsidRPr="0067168C" w14:paraId="5B5DAE08" w14:textId="77777777" w:rsidTr="00E4471B">
        <w:tc>
          <w:tcPr>
            <w:tcW w:w="3678" w:type="dxa"/>
            <w:tcBorders>
              <w:top w:val="single" w:sz="6" w:space="0" w:color="C9C9C9"/>
              <w:left w:val="single" w:sz="6" w:space="0" w:color="C9C9C9"/>
              <w:bottom w:val="single" w:sz="6" w:space="0" w:color="C9C9C9"/>
              <w:right w:val="single" w:sz="6" w:space="0" w:color="C9C9C9"/>
            </w:tcBorders>
            <w:shd w:val="clear" w:color="auto" w:fill="auto"/>
            <w:tcMar>
              <w:top w:w="0" w:type="dxa"/>
              <w:left w:w="225" w:type="dxa"/>
              <w:bottom w:w="0" w:type="dxa"/>
              <w:right w:w="225" w:type="dxa"/>
            </w:tcMar>
            <w:vAlign w:val="bottom"/>
            <w:hideMark/>
          </w:tcPr>
          <w:p w14:paraId="678D6EBC" w14:textId="77777777" w:rsidR="004B4EB1" w:rsidRPr="00E4471B" w:rsidRDefault="004B4EB1" w:rsidP="004B4EB1">
            <w:pPr>
              <w:widowControl/>
              <w:spacing w:line="320" w:lineRule="exact"/>
              <w:jc w:val="both"/>
              <w:rPr>
                <w:rFonts w:eastAsia="標楷體"/>
                <w:color w:val="000000"/>
                <w:spacing w:val="10"/>
                <w:kern w:val="0"/>
              </w:rPr>
            </w:pPr>
            <w:r w:rsidRPr="00E4471B">
              <w:rPr>
                <w:rFonts w:eastAsia="標楷體"/>
                <w:color w:val="000000"/>
                <w:spacing w:val="10"/>
                <w:kern w:val="0"/>
              </w:rPr>
              <w:t>松山新店線－中正紀念堂站</w:t>
            </w:r>
          </w:p>
        </w:tc>
        <w:tc>
          <w:tcPr>
            <w:tcW w:w="2977" w:type="dxa"/>
            <w:tcBorders>
              <w:top w:val="single" w:sz="6" w:space="0" w:color="C9C9C9"/>
              <w:left w:val="single" w:sz="6" w:space="0" w:color="C9C9C9"/>
              <w:bottom w:val="single" w:sz="6" w:space="0" w:color="C9C9C9"/>
              <w:right w:val="single" w:sz="6" w:space="0" w:color="C9C9C9"/>
            </w:tcBorders>
            <w:shd w:val="clear" w:color="auto" w:fill="auto"/>
            <w:tcMar>
              <w:top w:w="0" w:type="dxa"/>
              <w:left w:w="225" w:type="dxa"/>
              <w:bottom w:w="0" w:type="dxa"/>
              <w:right w:w="225" w:type="dxa"/>
            </w:tcMar>
            <w:vAlign w:val="bottom"/>
            <w:hideMark/>
          </w:tcPr>
          <w:p w14:paraId="37DE0474" w14:textId="77777777" w:rsidR="004B4EB1" w:rsidRPr="00E4471B" w:rsidRDefault="004B4EB1" w:rsidP="004B4EB1">
            <w:pPr>
              <w:widowControl/>
              <w:spacing w:line="320" w:lineRule="exact"/>
              <w:jc w:val="both"/>
              <w:rPr>
                <w:rFonts w:eastAsia="標楷體"/>
                <w:color w:val="000000"/>
                <w:spacing w:val="10"/>
                <w:kern w:val="0"/>
              </w:rPr>
            </w:pPr>
            <w:r w:rsidRPr="00E4471B">
              <w:rPr>
                <w:rFonts w:eastAsia="標楷體"/>
                <w:color w:val="000000"/>
                <w:spacing w:val="10"/>
                <w:kern w:val="0"/>
              </w:rPr>
              <w:t>4</w:t>
            </w:r>
            <w:r w:rsidRPr="00E4471B">
              <w:rPr>
                <w:rFonts w:eastAsia="標楷體"/>
                <w:color w:val="000000"/>
                <w:spacing w:val="10"/>
                <w:kern w:val="0"/>
              </w:rPr>
              <w:t>號出口</w:t>
            </w:r>
          </w:p>
        </w:tc>
      </w:tr>
    </w:tbl>
    <w:p w14:paraId="33EA4538" w14:textId="77777777" w:rsidR="004B4EB1" w:rsidRPr="0067168C" w:rsidRDefault="004B4EB1" w:rsidP="004D7ABD">
      <w:pPr>
        <w:rPr>
          <w:rFonts w:eastAsia="標楷體"/>
          <w:sz w:val="32"/>
        </w:rPr>
      </w:pPr>
    </w:p>
    <w:sectPr w:rsidR="004B4EB1" w:rsidRPr="0067168C" w:rsidSect="00B322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6128" w14:textId="77777777" w:rsidR="00092B5D" w:rsidRDefault="00092B5D" w:rsidP="000A08FB">
      <w:r>
        <w:separator/>
      </w:r>
    </w:p>
  </w:endnote>
  <w:endnote w:type="continuationSeparator" w:id="0">
    <w:p w14:paraId="37D286AA" w14:textId="77777777" w:rsidR="00092B5D" w:rsidRDefault="00092B5D" w:rsidP="000A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華康中特圓體(P)">
    <w:altName w:val="Microsoft JhengHei UI"/>
    <w:panose1 w:val="020F0800000000000000"/>
    <w:charset w:val="88"/>
    <w:family w:val="swiss"/>
    <w:pitch w:val="variable"/>
    <w:sig w:usb0="80000001" w:usb1="28091800" w:usb2="00000016" w:usb3="00000000" w:csb0="00100000" w:csb1="00000000"/>
  </w:font>
  <w:font w:name="華康中圓體">
    <w:altName w:val="Microsoft JhengHei UI"/>
    <w:panose1 w:val="020F0509000000000000"/>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華康粗圓體">
    <w:altName w:val="Microsoft JhengHei UI"/>
    <w:panose1 w:val="020F07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F8B3" w14:textId="77777777" w:rsidR="00092B5D" w:rsidRDefault="00092B5D" w:rsidP="000A08FB">
      <w:r>
        <w:separator/>
      </w:r>
    </w:p>
  </w:footnote>
  <w:footnote w:type="continuationSeparator" w:id="0">
    <w:p w14:paraId="25334D7C" w14:textId="77777777" w:rsidR="00092B5D" w:rsidRDefault="00092B5D" w:rsidP="000A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C2"/>
    <w:multiLevelType w:val="hybridMultilevel"/>
    <w:tmpl w:val="376A2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62909"/>
    <w:multiLevelType w:val="hybridMultilevel"/>
    <w:tmpl w:val="77C890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5F177B"/>
    <w:multiLevelType w:val="hybridMultilevel"/>
    <w:tmpl w:val="2744D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6007E"/>
    <w:multiLevelType w:val="hybridMultilevel"/>
    <w:tmpl w:val="0BD0A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F1EA0"/>
    <w:multiLevelType w:val="hybridMultilevel"/>
    <w:tmpl w:val="894C91A4"/>
    <w:lvl w:ilvl="0" w:tplc="62DAB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EB51B2"/>
    <w:multiLevelType w:val="hybridMultilevel"/>
    <w:tmpl w:val="BD7A6150"/>
    <w:lvl w:ilvl="0" w:tplc="ADC26C86">
      <w:start w:val="1"/>
      <w:numFmt w:val="decimal"/>
      <w:lvlText w:val="%1."/>
      <w:lvlJc w:val="left"/>
      <w:pPr>
        <w:tabs>
          <w:tab w:val="num" w:pos="720"/>
        </w:tabs>
        <w:ind w:left="720" w:hanging="360"/>
      </w:pPr>
    </w:lvl>
    <w:lvl w:ilvl="1" w:tplc="BAEEC64E" w:tentative="1">
      <w:start w:val="1"/>
      <w:numFmt w:val="decimal"/>
      <w:lvlText w:val="%2."/>
      <w:lvlJc w:val="left"/>
      <w:pPr>
        <w:tabs>
          <w:tab w:val="num" w:pos="1440"/>
        </w:tabs>
        <w:ind w:left="1440" w:hanging="360"/>
      </w:pPr>
    </w:lvl>
    <w:lvl w:ilvl="2" w:tplc="1E1A4596" w:tentative="1">
      <w:start w:val="1"/>
      <w:numFmt w:val="decimal"/>
      <w:lvlText w:val="%3."/>
      <w:lvlJc w:val="left"/>
      <w:pPr>
        <w:tabs>
          <w:tab w:val="num" w:pos="2160"/>
        </w:tabs>
        <w:ind w:left="2160" w:hanging="360"/>
      </w:pPr>
    </w:lvl>
    <w:lvl w:ilvl="3" w:tplc="F52C3948" w:tentative="1">
      <w:start w:val="1"/>
      <w:numFmt w:val="decimal"/>
      <w:lvlText w:val="%4."/>
      <w:lvlJc w:val="left"/>
      <w:pPr>
        <w:tabs>
          <w:tab w:val="num" w:pos="2880"/>
        </w:tabs>
        <w:ind w:left="2880" w:hanging="360"/>
      </w:pPr>
    </w:lvl>
    <w:lvl w:ilvl="4" w:tplc="FE583D02" w:tentative="1">
      <w:start w:val="1"/>
      <w:numFmt w:val="decimal"/>
      <w:lvlText w:val="%5."/>
      <w:lvlJc w:val="left"/>
      <w:pPr>
        <w:tabs>
          <w:tab w:val="num" w:pos="3600"/>
        </w:tabs>
        <w:ind w:left="3600" w:hanging="360"/>
      </w:pPr>
    </w:lvl>
    <w:lvl w:ilvl="5" w:tplc="054C6F5C" w:tentative="1">
      <w:start w:val="1"/>
      <w:numFmt w:val="decimal"/>
      <w:lvlText w:val="%6."/>
      <w:lvlJc w:val="left"/>
      <w:pPr>
        <w:tabs>
          <w:tab w:val="num" w:pos="4320"/>
        </w:tabs>
        <w:ind w:left="4320" w:hanging="360"/>
      </w:pPr>
    </w:lvl>
    <w:lvl w:ilvl="6" w:tplc="BEAE8F90" w:tentative="1">
      <w:start w:val="1"/>
      <w:numFmt w:val="decimal"/>
      <w:lvlText w:val="%7."/>
      <w:lvlJc w:val="left"/>
      <w:pPr>
        <w:tabs>
          <w:tab w:val="num" w:pos="5040"/>
        </w:tabs>
        <w:ind w:left="5040" w:hanging="360"/>
      </w:pPr>
    </w:lvl>
    <w:lvl w:ilvl="7" w:tplc="234ED5D6" w:tentative="1">
      <w:start w:val="1"/>
      <w:numFmt w:val="decimal"/>
      <w:lvlText w:val="%8."/>
      <w:lvlJc w:val="left"/>
      <w:pPr>
        <w:tabs>
          <w:tab w:val="num" w:pos="5760"/>
        </w:tabs>
        <w:ind w:left="5760" w:hanging="360"/>
      </w:pPr>
    </w:lvl>
    <w:lvl w:ilvl="8" w:tplc="1ED8B3F6" w:tentative="1">
      <w:start w:val="1"/>
      <w:numFmt w:val="decimal"/>
      <w:lvlText w:val="%9."/>
      <w:lvlJc w:val="left"/>
      <w:pPr>
        <w:tabs>
          <w:tab w:val="num" w:pos="6480"/>
        </w:tabs>
        <w:ind w:left="6480" w:hanging="360"/>
      </w:pPr>
    </w:lvl>
  </w:abstractNum>
  <w:abstractNum w:abstractNumId="6" w15:restartNumberingAfterBreak="0">
    <w:nsid w:val="196E359E"/>
    <w:multiLevelType w:val="hybridMultilevel"/>
    <w:tmpl w:val="200023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822760"/>
    <w:multiLevelType w:val="hybridMultilevel"/>
    <w:tmpl w:val="9D72BEA0"/>
    <w:lvl w:ilvl="0" w:tplc="BACC95D6">
      <w:numFmt w:val="bullet"/>
      <w:lvlText w:val="※"/>
      <w:lvlJc w:val="left"/>
      <w:pPr>
        <w:ind w:left="720" w:hanging="360"/>
      </w:pPr>
      <w:rPr>
        <w:rFonts w:ascii="新細明體" w:eastAsia="新細明體" w:hAnsi="新細明體"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CBB7A9B"/>
    <w:multiLevelType w:val="hybridMultilevel"/>
    <w:tmpl w:val="9F8AEB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7E401F"/>
    <w:multiLevelType w:val="hybridMultilevel"/>
    <w:tmpl w:val="6CDCAA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F041F7"/>
    <w:multiLevelType w:val="hybridMultilevel"/>
    <w:tmpl w:val="E3E0B6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ADE5060"/>
    <w:multiLevelType w:val="hybridMultilevel"/>
    <w:tmpl w:val="E85A5B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8610F2"/>
    <w:multiLevelType w:val="hybridMultilevel"/>
    <w:tmpl w:val="8E0E3114"/>
    <w:lvl w:ilvl="0" w:tplc="2104E7C6">
      <w:start w:val="1"/>
      <w:numFmt w:val="bullet"/>
      <w:lvlText w:val=""/>
      <w:lvlJc w:val="left"/>
      <w:pPr>
        <w:tabs>
          <w:tab w:val="num" w:pos="720"/>
        </w:tabs>
        <w:ind w:left="720" w:hanging="360"/>
      </w:pPr>
      <w:rPr>
        <w:rFonts w:ascii="Wingdings" w:hAnsi="Wingdings" w:hint="default"/>
      </w:rPr>
    </w:lvl>
    <w:lvl w:ilvl="1" w:tplc="3072E28A" w:tentative="1">
      <w:start w:val="1"/>
      <w:numFmt w:val="bullet"/>
      <w:lvlText w:val=""/>
      <w:lvlJc w:val="left"/>
      <w:pPr>
        <w:tabs>
          <w:tab w:val="num" w:pos="1440"/>
        </w:tabs>
        <w:ind w:left="1440" w:hanging="360"/>
      </w:pPr>
      <w:rPr>
        <w:rFonts w:ascii="Wingdings" w:hAnsi="Wingdings" w:hint="default"/>
      </w:rPr>
    </w:lvl>
    <w:lvl w:ilvl="2" w:tplc="76B09EBC" w:tentative="1">
      <w:start w:val="1"/>
      <w:numFmt w:val="bullet"/>
      <w:lvlText w:val=""/>
      <w:lvlJc w:val="left"/>
      <w:pPr>
        <w:tabs>
          <w:tab w:val="num" w:pos="2160"/>
        </w:tabs>
        <w:ind w:left="2160" w:hanging="360"/>
      </w:pPr>
      <w:rPr>
        <w:rFonts w:ascii="Wingdings" w:hAnsi="Wingdings" w:hint="default"/>
      </w:rPr>
    </w:lvl>
    <w:lvl w:ilvl="3" w:tplc="0C12935A" w:tentative="1">
      <w:start w:val="1"/>
      <w:numFmt w:val="bullet"/>
      <w:lvlText w:val=""/>
      <w:lvlJc w:val="left"/>
      <w:pPr>
        <w:tabs>
          <w:tab w:val="num" w:pos="2880"/>
        </w:tabs>
        <w:ind w:left="2880" w:hanging="360"/>
      </w:pPr>
      <w:rPr>
        <w:rFonts w:ascii="Wingdings" w:hAnsi="Wingdings" w:hint="default"/>
      </w:rPr>
    </w:lvl>
    <w:lvl w:ilvl="4" w:tplc="84DEBF68" w:tentative="1">
      <w:start w:val="1"/>
      <w:numFmt w:val="bullet"/>
      <w:lvlText w:val=""/>
      <w:lvlJc w:val="left"/>
      <w:pPr>
        <w:tabs>
          <w:tab w:val="num" w:pos="3600"/>
        </w:tabs>
        <w:ind w:left="3600" w:hanging="360"/>
      </w:pPr>
      <w:rPr>
        <w:rFonts w:ascii="Wingdings" w:hAnsi="Wingdings" w:hint="default"/>
      </w:rPr>
    </w:lvl>
    <w:lvl w:ilvl="5" w:tplc="74821824" w:tentative="1">
      <w:start w:val="1"/>
      <w:numFmt w:val="bullet"/>
      <w:lvlText w:val=""/>
      <w:lvlJc w:val="left"/>
      <w:pPr>
        <w:tabs>
          <w:tab w:val="num" w:pos="4320"/>
        </w:tabs>
        <w:ind w:left="4320" w:hanging="360"/>
      </w:pPr>
      <w:rPr>
        <w:rFonts w:ascii="Wingdings" w:hAnsi="Wingdings" w:hint="default"/>
      </w:rPr>
    </w:lvl>
    <w:lvl w:ilvl="6" w:tplc="86285604" w:tentative="1">
      <w:start w:val="1"/>
      <w:numFmt w:val="bullet"/>
      <w:lvlText w:val=""/>
      <w:lvlJc w:val="left"/>
      <w:pPr>
        <w:tabs>
          <w:tab w:val="num" w:pos="5040"/>
        </w:tabs>
        <w:ind w:left="5040" w:hanging="360"/>
      </w:pPr>
      <w:rPr>
        <w:rFonts w:ascii="Wingdings" w:hAnsi="Wingdings" w:hint="default"/>
      </w:rPr>
    </w:lvl>
    <w:lvl w:ilvl="7" w:tplc="6F323C50" w:tentative="1">
      <w:start w:val="1"/>
      <w:numFmt w:val="bullet"/>
      <w:lvlText w:val=""/>
      <w:lvlJc w:val="left"/>
      <w:pPr>
        <w:tabs>
          <w:tab w:val="num" w:pos="5760"/>
        </w:tabs>
        <w:ind w:left="5760" w:hanging="360"/>
      </w:pPr>
      <w:rPr>
        <w:rFonts w:ascii="Wingdings" w:hAnsi="Wingdings" w:hint="default"/>
      </w:rPr>
    </w:lvl>
    <w:lvl w:ilvl="8" w:tplc="501A54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72532"/>
    <w:multiLevelType w:val="hybridMultilevel"/>
    <w:tmpl w:val="2744D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E96973"/>
    <w:multiLevelType w:val="hybridMultilevel"/>
    <w:tmpl w:val="AAA4E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4836F4"/>
    <w:multiLevelType w:val="hybridMultilevel"/>
    <w:tmpl w:val="CD8C105C"/>
    <w:lvl w:ilvl="0" w:tplc="148203F0">
      <w:start w:val="1"/>
      <w:numFmt w:val="decimal"/>
      <w:lvlText w:val="%1."/>
      <w:lvlJc w:val="left"/>
      <w:pPr>
        <w:tabs>
          <w:tab w:val="num" w:pos="720"/>
        </w:tabs>
        <w:ind w:left="720" w:hanging="360"/>
      </w:pPr>
    </w:lvl>
    <w:lvl w:ilvl="1" w:tplc="4D88F3BE" w:tentative="1">
      <w:start w:val="1"/>
      <w:numFmt w:val="decimal"/>
      <w:lvlText w:val="%2."/>
      <w:lvlJc w:val="left"/>
      <w:pPr>
        <w:tabs>
          <w:tab w:val="num" w:pos="1440"/>
        </w:tabs>
        <w:ind w:left="1440" w:hanging="360"/>
      </w:pPr>
    </w:lvl>
    <w:lvl w:ilvl="2" w:tplc="74F07838" w:tentative="1">
      <w:start w:val="1"/>
      <w:numFmt w:val="decimal"/>
      <w:lvlText w:val="%3."/>
      <w:lvlJc w:val="left"/>
      <w:pPr>
        <w:tabs>
          <w:tab w:val="num" w:pos="2160"/>
        </w:tabs>
        <w:ind w:left="2160" w:hanging="360"/>
      </w:pPr>
    </w:lvl>
    <w:lvl w:ilvl="3" w:tplc="760E9CFA" w:tentative="1">
      <w:start w:val="1"/>
      <w:numFmt w:val="decimal"/>
      <w:lvlText w:val="%4."/>
      <w:lvlJc w:val="left"/>
      <w:pPr>
        <w:tabs>
          <w:tab w:val="num" w:pos="2880"/>
        </w:tabs>
        <w:ind w:left="2880" w:hanging="360"/>
      </w:pPr>
    </w:lvl>
    <w:lvl w:ilvl="4" w:tplc="A288DFF8" w:tentative="1">
      <w:start w:val="1"/>
      <w:numFmt w:val="decimal"/>
      <w:lvlText w:val="%5."/>
      <w:lvlJc w:val="left"/>
      <w:pPr>
        <w:tabs>
          <w:tab w:val="num" w:pos="3600"/>
        </w:tabs>
        <w:ind w:left="3600" w:hanging="360"/>
      </w:pPr>
    </w:lvl>
    <w:lvl w:ilvl="5" w:tplc="BD562142" w:tentative="1">
      <w:start w:val="1"/>
      <w:numFmt w:val="decimal"/>
      <w:lvlText w:val="%6."/>
      <w:lvlJc w:val="left"/>
      <w:pPr>
        <w:tabs>
          <w:tab w:val="num" w:pos="4320"/>
        </w:tabs>
        <w:ind w:left="4320" w:hanging="360"/>
      </w:pPr>
    </w:lvl>
    <w:lvl w:ilvl="6" w:tplc="691CBF2A" w:tentative="1">
      <w:start w:val="1"/>
      <w:numFmt w:val="decimal"/>
      <w:lvlText w:val="%7."/>
      <w:lvlJc w:val="left"/>
      <w:pPr>
        <w:tabs>
          <w:tab w:val="num" w:pos="5040"/>
        </w:tabs>
        <w:ind w:left="5040" w:hanging="360"/>
      </w:pPr>
    </w:lvl>
    <w:lvl w:ilvl="7" w:tplc="3DB4B078" w:tentative="1">
      <w:start w:val="1"/>
      <w:numFmt w:val="decimal"/>
      <w:lvlText w:val="%8."/>
      <w:lvlJc w:val="left"/>
      <w:pPr>
        <w:tabs>
          <w:tab w:val="num" w:pos="5760"/>
        </w:tabs>
        <w:ind w:left="5760" w:hanging="360"/>
      </w:pPr>
    </w:lvl>
    <w:lvl w:ilvl="8" w:tplc="96C8FCF8" w:tentative="1">
      <w:start w:val="1"/>
      <w:numFmt w:val="decimal"/>
      <w:lvlText w:val="%9."/>
      <w:lvlJc w:val="left"/>
      <w:pPr>
        <w:tabs>
          <w:tab w:val="num" w:pos="6480"/>
        </w:tabs>
        <w:ind w:left="6480" w:hanging="360"/>
      </w:pPr>
    </w:lvl>
  </w:abstractNum>
  <w:abstractNum w:abstractNumId="16" w15:restartNumberingAfterBreak="0">
    <w:nsid w:val="61CA3F60"/>
    <w:multiLevelType w:val="hybridMultilevel"/>
    <w:tmpl w:val="92E27FEA"/>
    <w:lvl w:ilvl="0" w:tplc="4EAED6E4">
      <w:numFmt w:val="bullet"/>
      <w:lvlText w:val="□"/>
      <w:lvlJc w:val="left"/>
      <w:pPr>
        <w:tabs>
          <w:tab w:val="num" w:pos="1440"/>
        </w:tabs>
        <w:ind w:left="1440" w:hanging="360"/>
      </w:pPr>
      <w:rPr>
        <w:rFonts w:ascii="新細明體" w:eastAsia="新細明體" w:hAnsi="新細明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7" w15:restartNumberingAfterBreak="0">
    <w:nsid w:val="70083CEA"/>
    <w:multiLevelType w:val="hybridMultilevel"/>
    <w:tmpl w:val="2D36F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F634B0"/>
    <w:multiLevelType w:val="hybridMultilevel"/>
    <w:tmpl w:val="BD40C8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D7706C8"/>
    <w:multiLevelType w:val="hybridMultilevel"/>
    <w:tmpl w:val="A608FF30"/>
    <w:lvl w:ilvl="0" w:tplc="5F385F96">
      <w:start w:val="1"/>
      <w:numFmt w:val="bullet"/>
      <w:lvlText w:val="•"/>
      <w:lvlJc w:val="left"/>
      <w:pPr>
        <w:tabs>
          <w:tab w:val="num" w:pos="720"/>
        </w:tabs>
        <w:ind w:left="720" w:hanging="360"/>
      </w:pPr>
      <w:rPr>
        <w:rFonts w:ascii="Arial" w:hAnsi="Arial" w:hint="default"/>
      </w:rPr>
    </w:lvl>
    <w:lvl w:ilvl="1" w:tplc="71E27C20" w:tentative="1">
      <w:start w:val="1"/>
      <w:numFmt w:val="bullet"/>
      <w:lvlText w:val="•"/>
      <w:lvlJc w:val="left"/>
      <w:pPr>
        <w:tabs>
          <w:tab w:val="num" w:pos="1440"/>
        </w:tabs>
        <w:ind w:left="1440" w:hanging="360"/>
      </w:pPr>
      <w:rPr>
        <w:rFonts w:ascii="Arial" w:hAnsi="Arial" w:hint="default"/>
      </w:rPr>
    </w:lvl>
    <w:lvl w:ilvl="2" w:tplc="60B8D7EC" w:tentative="1">
      <w:start w:val="1"/>
      <w:numFmt w:val="bullet"/>
      <w:lvlText w:val="•"/>
      <w:lvlJc w:val="left"/>
      <w:pPr>
        <w:tabs>
          <w:tab w:val="num" w:pos="2160"/>
        </w:tabs>
        <w:ind w:left="2160" w:hanging="360"/>
      </w:pPr>
      <w:rPr>
        <w:rFonts w:ascii="Arial" w:hAnsi="Arial" w:hint="default"/>
      </w:rPr>
    </w:lvl>
    <w:lvl w:ilvl="3" w:tplc="F664F77A" w:tentative="1">
      <w:start w:val="1"/>
      <w:numFmt w:val="bullet"/>
      <w:lvlText w:val="•"/>
      <w:lvlJc w:val="left"/>
      <w:pPr>
        <w:tabs>
          <w:tab w:val="num" w:pos="2880"/>
        </w:tabs>
        <w:ind w:left="2880" w:hanging="360"/>
      </w:pPr>
      <w:rPr>
        <w:rFonts w:ascii="Arial" w:hAnsi="Arial" w:hint="default"/>
      </w:rPr>
    </w:lvl>
    <w:lvl w:ilvl="4" w:tplc="9B824F38" w:tentative="1">
      <w:start w:val="1"/>
      <w:numFmt w:val="bullet"/>
      <w:lvlText w:val="•"/>
      <w:lvlJc w:val="left"/>
      <w:pPr>
        <w:tabs>
          <w:tab w:val="num" w:pos="3600"/>
        </w:tabs>
        <w:ind w:left="3600" w:hanging="360"/>
      </w:pPr>
      <w:rPr>
        <w:rFonts w:ascii="Arial" w:hAnsi="Arial" w:hint="default"/>
      </w:rPr>
    </w:lvl>
    <w:lvl w:ilvl="5" w:tplc="97A40BB6" w:tentative="1">
      <w:start w:val="1"/>
      <w:numFmt w:val="bullet"/>
      <w:lvlText w:val="•"/>
      <w:lvlJc w:val="left"/>
      <w:pPr>
        <w:tabs>
          <w:tab w:val="num" w:pos="4320"/>
        </w:tabs>
        <w:ind w:left="4320" w:hanging="360"/>
      </w:pPr>
      <w:rPr>
        <w:rFonts w:ascii="Arial" w:hAnsi="Arial" w:hint="default"/>
      </w:rPr>
    </w:lvl>
    <w:lvl w:ilvl="6" w:tplc="AC829330" w:tentative="1">
      <w:start w:val="1"/>
      <w:numFmt w:val="bullet"/>
      <w:lvlText w:val="•"/>
      <w:lvlJc w:val="left"/>
      <w:pPr>
        <w:tabs>
          <w:tab w:val="num" w:pos="5040"/>
        </w:tabs>
        <w:ind w:left="5040" w:hanging="360"/>
      </w:pPr>
      <w:rPr>
        <w:rFonts w:ascii="Arial" w:hAnsi="Arial" w:hint="default"/>
      </w:rPr>
    </w:lvl>
    <w:lvl w:ilvl="7" w:tplc="12F81420" w:tentative="1">
      <w:start w:val="1"/>
      <w:numFmt w:val="bullet"/>
      <w:lvlText w:val="•"/>
      <w:lvlJc w:val="left"/>
      <w:pPr>
        <w:tabs>
          <w:tab w:val="num" w:pos="5760"/>
        </w:tabs>
        <w:ind w:left="5760" w:hanging="360"/>
      </w:pPr>
      <w:rPr>
        <w:rFonts w:ascii="Arial" w:hAnsi="Arial" w:hint="default"/>
      </w:rPr>
    </w:lvl>
    <w:lvl w:ilvl="8" w:tplc="5CDE07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1F2F6E"/>
    <w:multiLevelType w:val="hybridMultilevel"/>
    <w:tmpl w:val="376A2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
  </w:num>
  <w:num w:numId="3">
    <w:abstractNumId w:val="4"/>
  </w:num>
  <w:num w:numId="4">
    <w:abstractNumId w:val="8"/>
  </w:num>
  <w:num w:numId="5">
    <w:abstractNumId w:val="9"/>
  </w:num>
  <w:num w:numId="6">
    <w:abstractNumId w:val="10"/>
  </w:num>
  <w:num w:numId="7">
    <w:abstractNumId w:val="11"/>
  </w:num>
  <w:num w:numId="8">
    <w:abstractNumId w:val="18"/>
  </w:num>
  <w:num w:numId="9">
    <w:abstractNumId w:val="6"/>
  </w:num>
  <w:num w:numId="10">
    <w:abstractNumId w:val="19"/>
  </w:num>
  <w:num w:numId="11">
    <w:abstractNumId w:val="12"/>
  </w:num>
  <w:num w:numId="12">
    <w:abstractNumId w:val="3"/>
  </w:num>
  <w:num w:numId="13">
    <w:abstractNumId w:val="0"/>
  </w:num>
  <w:num w:numId="14">
    <w:abstractNumId w:val="14"/>
  </w:num>
  <w:num w:numId="15">
    <w:abstractNumId w:val="20"/>
  </w:num>
  <w:num w:numId="16">
    <w:abstractNumId w:val="15"/>
  </w:num>
  <w:num w:numId="17">
    <w:abstractNumId w:val="13"/>
  </w:num>
  <w:num w:numId="18">
    <w:abstractNumId w:val="17"/>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83"/>
    <w:rsid w:val="00000B18"/>
    <w:rsid w:val="000024E8"/>
    <w:rsid w:val="00002C07"/>
    <w:rsid w:val="000040FF"/>
    <w:rsid w:val="000061DA"/>
    <w:rsid w:val="000117A4"/>
    <w:rsid w:val="000208A5"/>
    <w:rsid w:val="000245AB"/>
    <w:rsid w:val="00032C3F"/>
    <w:rsid w:val="00057657"/>
    <w:rsid w:val="00066E9B"/>
    <w:rsid w:val="000756F1"/>
    <w:rsid w:val="00092B5D"/>
    <w:rsid w:val="00097C3C"/>
    <w:rsid w:val="000A08FB"/>
    <w:rsid w:val="000A1FCC"/>
    <w:rsid w:val="000A7B3E"/>
    <w:rsid w:val="000B3C87"/>
    <w:rsid w:val="000B5B11"/>
    <w:rsid w:val="000C37FA"/>
    <w:rsid w:val="000C394F"/>
    <w:rsid w:val="000C5E61"/>
    <w:rsid w:val="000D59E7"/>
    <w:rsid w:val="000D6CD1"/>
    <w:rsid w:val="000E1E8B"/>
    <w:rsid w:val="000E7EF7"/>
    <w:rsid w:val="000F31CA"/>
    <w:rsid w:val="000F6F1A"/>
    <w:rsid w:val="0010659E"/>
    <w:rsid w:val="001079D6"/>
    <w:rsid w:val="001149DB"/>
    <w:rsid w:val="00135D19"/>
    <w:rsid w:val="001705CC"/>
    <w:rsid w:val="00171B5C"/>
    <w:rsid w:val="00172638"/>
    <w:rsid w:val="001737BB"/>
    <w:rsid w:val="00176531"/>
    <w:rsid w:val="0017751C"/>
    <w:rsid w:val="001A0CF9"/>
    <w:rsid w:val="001A2D8B"/>
    <w:rsid w:val="001A561D"/>
    <w:rsid w:val="001A5EA5"/>
    <w:rsid w:val="001A6C4C"/>
    <w:rsid w:val="001A6D81"/>
    <w:rsid w:val="001C5383"/>
    <w:rsid w:val="001D1F66"/>
    <w:rsid w:val="001D49AA"/>
    <w:rsid w:val="001D7EDC"/>
    <w:rsid w:val="001E00C3"/>
    <w:rsid w:val="001E75EB"/>
    <w:rsid w:val="002055DF"/>
    <w:rsid w:val="00211E01"/>
    <w:rsid w:val="002156EB"/>
    <w:rsid w:val="002220F6"/>
    <w:rsid w:val="00237A15"/>
    <w:rsid w:val="00251CEB"/>
    <w:rsid w:val="00257143"/>
    <w:rsid w:val="00273248"/>
    <w:rsid w:val="002739A2"/>
    <w:rsid w:val="0028076E"/>
    <w:rsid w:val="002849E4"/>
    <w:rsid w:val="002878F3"/>
    <w:rsid w:val="00297ED2"/>
    <w:rsid w:val="002A0483"/>
    <w:rsid w:val="002A53C5"/>
    <w:rsid w:val="002B14FE"/>
    <w:rsid w:val="002C1496"/>
    <w:rsid w:val="00312E4D"/>
    <w:rsid w:val="00317DA2"/>
    <w:rsid w:val="00323D46"/>
    <w:rsid w:val="0032490C"/>
    <w:rsid w:val="00325C43"/>
    <w:rsid w:val="00326B87"/>
    <w:rsid w:val="003515BA"/>
    <w:rsid w:val="003517F4"/>
    <w:rsid w:val="0036074E"/>
    <w:rsid w:val="00360BAB"/>
    <w:rsid w:val="003627FD"/>
    <w:rsid w:val="003629E5"/>
    <w:rsid w:val="00373690"/>
    <w:rsid w:val="00383896"/>
    <w:rsid w:val="003847FB"/>
    <w:rsid w:val="00396924"/>
    <w:rsid w:val="00397118"/>
    <w:rsid w:val="003A06E5"/>
    <w:rsid w:val="003A148B"/>
    <w:rsid w:val="003A27CF"/>
    <w:rsid w:val="003A37FF"/>
    <w:rsid w:val="003A5E37"/>
    <w:rsid w:val="003B284B"/>
    <w:rsid w:val="003B4206"/>
    <w:rsid w:val="003C17E2"/>
    <w:rsid w:val="003C1DFA"/>
    <w:rsid w:val="003C2A9F"/>
    <w:rsid w:val="003C446B"/>
    <w:rsid w:val="003C4729"/>
    <w:rsid w:val="003C5B9D"/>
    <w:rsid w:val="003D26EB"/>
    <w:rsid w:val="003E7A1B"/>
    <w:rsid w:val="003E7A7A"/>
    <w:rsid w:val="003F7A1F"/>
    <w:rsid w:val="004035C6"/>
    <w:rsid w:val="00410AC2"/>
    <w:rsid w:val="00413592"/>
    <w:rsid w:val="00422EC2"/>
    <w:rsid w:val="00435D03"/>
    <w:rsid w:val="00447B4F"/>
    <w:rsid w:val="0045413E"/>
    <w:rsid w:val="00465CED"/>
    <w:rsid w:val="00466757"/>
    <w:rsid w:val="00472ABB"/>
    <w:rsid w:val="004761A2"/>
    <w:rsid w:val="00495050"/>
    <w:rsid w:val="004959FC"/>
    <w:rsid w:val="0049663E"/>
    <w:rsid w:val="004B4EB1"/>
    <w:rsid w:val="004B7AF9"/>
    <w:rsid w:val="004D7ABD"/>
    <w:rsid w:val="004E4B1D"/>
    <w:rsid w:val="004F7B42"/>
    <w:rsid w:val="005065BE"/>
    <w:rsid w:val="00535A91"/>
    <w:rsid w:val="00542567"/>
    <w:rsid w:val="00552CC4"/>
    <w:rsid w:val="00560FEA"/>
    <w:rsid w:val="00561EB6"/>
    <w:rsid w:val="00564429"/>
    <w:rsid w:val="00567136"/>
    <w:rsid w:val="00586A42"/>
    <w:rsid w:val="005A143C"/>
    <w:rsid w:val="005A2175"/>
    <w:rsid w:val="005A39FE"/>
    <w:rsid w:val="005A52F3"/>
    <w:rsid w:val="005B1E12"/>
    <w:rsid w:val="005C44A2"/>
    <w:rsid w:val="005C7E36"/>
    <w:rsid w:val="005F714A"/>
    <w:rsid w:val="005F7F55"/>
    <w:rsid w:val="0062035F"/>
    <w:rsid w:val="0062216F"/>
    <w:rsid w:val="00622834"/>
    <w:rsid w:val="00624E3D"/>
    <w:rsid w:val="00634BA5"/>
    <w:rsid w:val="00636A17"/>
    <w:rsid w:val="00657FB7"/>
    <w:rsid w:val="006714FB"/>
    <w:rsid w:val="0067168C"/>
    <w:rsid w:val="00671C6A"/>
    <w:rsid w:val="006741AF"/>
    <w:rsid w:val="006842BE"/>
    <w:rsid w:val="0069118D"/>
    <w:rsid w:val="00697C7F"/>
    <w:rsid w:val="006A274F"/>
    <w:rsid w:val="006B4DB9"/>
    <w:rsid w:val="006B7273"/>
    <w:rsid w:val="006D0EA7"/>
    <w:rsid w:val="006D49D3"/>
    <w:rsid w:val="006E5442"/>
    <w:rsid w:val="006E75D5"/>
    <w:rsid w:val="006E7CCF"/>
    <w:rsid w:val="006E7F2E"/>
    <w:rsid w:val="006F01AD"/>
    <w:rsid w:val="006F092C"/>
    <w:rsid w:val="006F4331"/>
    <w:rsid w:val="00707E91"/>
    <w:rsid w:val="00710198"/>
    <w:rsid w:val="00711E97"/>
    <w:rsid w:val="00730609"/>
    <w:rsid w:val="00731EC3"/>
    <w:rsid w:val="00737FF6"/>
    <w:rsid w:val="00755667"/>
    <w:rsid w:val="007556F1"/>
    <w:rsid w:val="0075663F"/>
    <w:rsid w:val="00761AF7"/>
    <w:rsid w:val="00775204"/>
    <w:rsid w:val="00781BC3"/>
    <w:rsid w:val="00782F29"/>
    <w:rsid w:val="007A132A"/>
    <w:rsid w:val="007A1B34"/>
    <w:rsid w:val="007B093E"/>
    <w:rsid w:val="007C1124"/>
    <w:rsid w:val="007D0121"/>
    <w:rsid w:val="00802F34"/>
    <w:rsid w:val="00817CD5"/>
    <w:rsid w:val="00820D60"/>
    <w:rsid w:val="0082136B"/>
    <w:rsid w:val="00831306"/>
    <w:rsid w:val="008313A7"/>
    <w:rsid w:val="008315DA"/>
    <w:rsid w:val="00836CBB"/>
    <w:rsid w:val="00847070"/>
    <w:rsid w:val="00847DB8"/>
    <w:rsid w:val="00851508"/>
    <w:rsid w:val="00860E66"/>
    <w:rsid w:val="00897AC6"/>
    <w:rsid w:val="008A1066"/>
    <w:rsid w:val="008B50E7"/>
    <w:rsid w:val="008D0451"/>
    <w:rsid w:val="008E0ECB"/>
    <w:rsid w:val="0090781D"/>
    <w:rsid w:val="00911AF0"/>
    <w:rsid w:val="0095225E"/>
    <w:rsid w:val="00953AFA"/>
    <w:rsid w:val="009624E4"/>
    <w:rsid w:val="00963824"/>
    <w:rsid w:val="00964EDF"/>
    <w:rsid w:val="009716A0"/>
    <w:rsid w:val="009743A1"/>
    <w:rsid w:val="0099441E"/>
    <w:rsid w:val="009A2F83"/>
    <w:rsid w:val="009B0606"/>
    <w:rsid w:val="009B6E09"/>
    <w:rsid w:val="009B773E"/>
    <w:rsid w:val="009C4D2B"/>
    <w:rsid w:val="009D56FA"/>
    <w:rsid w:val="009E116E"/>
    <w:rsid w:val="009E749E"/>
    <w:rsid w:val="009F4181"/>
    <w:rsid w:val="00A01C1D"/>
    <w:rsid w:val="00A01F9E"/>
    <w:rsid w:val="00A02CD6"/>
    <w:rsid w:val="00A10988"/>
    <w:rsid w:val="00A13565"/>
    <w:rsid w:val="00A1414B"/>
    <w:rsid w:val="00A143CD"/>
    <w:rsid w:val="00A20338"/>
    <w:rsid w:val="00A204B4"/>
    <w:rsid w:val="00A2143E"/>
    <w:rsid w:val="00A268E3"/>
    <w:rsid w:val="00A3127F"/>
    <w:rsid w:val="00A47A49"/>
    <w:rsid w:val="00A61114"/>
    <w:rsid w:val="00A719C5"/>
    <w:rsid w:val="00A807BE"/>
    <w:rsid w:val="00A83381"/>
    <w:rsid w:val="00A91FA7"/>
    <w:rsid w:val="00AA076C"/>
    <w:rsid w:val="00AA715F"/>
    <w:rsid w:val="00AD0B01"/>
    <w:rsid w:val="00AD4613"/>
    <w:rsid w:val="00AD6B76"/>
    <w:rsid w:val="00B122B7"/>
    <w:rsid w:val="00B170DC"/>
    <w:rsid w:val="00B235AB"/>
    <w:rsid w:val="00B32258"/>
    <w:rsid w:val="00B35729"/>
    <w:rsid w:val="00B71991"/>
    <w:rsid w:val="00B73B2B"/>
    <w:rsid w:val="00B91BC0"/>
    <w:rsid w:val="00B93D99"/>
    <w:rsid w:val="00BA656D"/>
    <w:rsid w:val="00BB5FD9"/>
    <w:rsid w:val="00BC6A24"/>
    <w:rsid w:val="00BD7787"/>
    <w:rsid w:val="00BF2DDA"/>
    <w:rsid w:val="00BF3255"/>
    <w:rsid w:val="00BF5346"/>
    <w:rsid w:val="00BF6224"/>
    <w:rsid w:val="00C02107"/>
    <w:rsid w:val="00C06B3F"/>
    <w:rsid w:val="00C26C8E"/>
    <w:rsid w:val="00C43E4A"/>
    <w:rsid w:val="00C5471C"/>
    <w:rsid w:val="00C555A0"/>
    <w:rsid w:val="00C6604C"/>
    <w:rsid w:val="00C66EB3"/>
    <w:rsid w:val="00C670AE"/>
    <w:rsid w:val="00C74F80"/>
    <w:rsid w:val="00C97943"/>
    <w:rsid w:val="00CA0EAA"/>
    <w:rsid w:val="00CA157D"/>
    <w:rsid w:val="00CA64CA"/>
    <w:rsid w:val="00CA6557"/>
    <w:rsid w:val="00CA73C0"/>
    <w:rsid w:val="00CB2DD7"/>
    <w:rsid w:val="00CB5F5F"/>
    <w:rsid w:val="00CB73D0"/>
    <w:rsid w:val="00CD0F66"/>
    <w:rsid w:val="00CD1022"/>
    <w:rsid w:val="00CD35BF"/>
    <w:rsid w:val="00CE16B9"/>
    <w:rsid w:val="00CE1744"/>
    <w:rsid w:val="00CF0AFD"/>
    <w:rsid w:val="00CF4E4C"/>
    <w:rsid w:val="00D0464E"/>
    <w:rsid w:val="00D061B5"/>
    <w:rsid w:val="00D107D9"/>
    <w:rsid w:val="00D13049"/>
    <w:rsid w:val="00D17907"/>
    <w:rsid w:val="00D22A4C"/>
    <w:rsid w:val="00D470F6"/>
    <w:rsid w:val="00D67A19"/>
    <w:rsid w:val="00D75C2D"/>
    <w:rsid w:val="00D80A1B"/>
    <w:rsid w:val="00D87DA5"/>
    <w:rsid w:val="00DB0529"/>
    <w:rsid w:val="00DB7920"/>
    <w:rsid w:val="00DC18D1"/>
    <w:rsid w:val="00DC35B4"/>
    <w:rsid w:val="00DD35DD"/>
    <w:rsid w:val="00DD4F8C"/>
    <w:rsid w:val="00DD646E"/>
    <w:rsid w:val="00DE2D06"/>
    <w:rsid w:val="00DE51DC"/>
    <w:rsid w:val="00DE5B84"/>
    <w:rsid w:val="00DF5296"/>
    <w:rsid w:val="00E02EDC"/>
    <w:rsid w:val="00E04A9B"/>
    <w:rsid w:val="00E05DA3"/>
    <w:rsid w:val="00E06DCE"/>
    <w:rsid w:val="00E131DF"/>
    <w:rsid w:val="00E31215"/>
    <w:rsid w:val="00E37ADC"/>
    <w:rsid w:val="00E41081"/>
    <w:rsid w:val="00E410CA"/>
    <w:rsid w:val="00E429CC"/>
    <w:rsid w:val="00E4471B"/>
    <w:rsid w:val="00E50D0A"/>
    <w:rsid w:val="00E55F3C"/>
    <w:rsid w:val="00E74C9D"/>
    <w:rsid w:val="00E81B27"/>
    <w:rsid w:val="00E84298"/>
    <w:rsid w:val="00E847CA"/>
    <w:rsid w:val="00EB2726"/>
    <w:rsid w:val="00EB2843"/>
    <w:rsid w:val="00ED10FB"/>
    <w:rsid w:val="00EF0378"/>
    <w:rsid w:val="00EF23B4"/>
    <w:rsid w:val="00EF364D"/>
    <w:rsid w:val="00EF5A94"/>
    <w:rsid w:val="00EF6E69"/>
    <w:rsid w:val="00F013A4"/>
    <w:rsid w:val="00F074A3"/>
    <w:rsid w:val="00F21309"/>
    <w:rsid w:val="00F21CC3"/>
    <w:rsid w:val="00F22F2B"/>
    <w:rsid w:val="00F2304C"/>
    <w:rsid w:val="00F26DC6"/>
    <w:rsid w:val="00F300F2"/>
    <w:rsid w:val="00F32EB0"/>
    <w:rsid w:val="00F35B2A"/>
    <w:rsid w:val="00F37412"/>
    <w:rsid w:val="00F43773"/>
    <w:rsid w:val="00F52694"/>
    <w:rsid w:val="00F562DE"/>
    <w:rsid w:val="00F64A88"/>
    <w:rsid w:val="00F67EDC"/>
    <w:rsid w:val="00F72E74"/>
    <w:rsid w:val="00F7428F"/>
    <w:rsid w:val="00F867B6"/>
    <w:rsid w:val="00F9066C"/>
    <w:rsid w:val="00FA6523"/>
    <w:rsid w:val="00FB5A51"/>
    <w:rsid w:val="00FC0B7F"/>
    <w:rsid w:val="00FD45C5"/>
    <w:rsid w:val="00FE0A3B"/>
    <w:rsid w:val="00FE3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A495D"/>
  <w15:docId w15:val="{FD73892C-ECE1-4022-B11C-A1DA1303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08FB"/>
    <w:pPr>
      <w:tabs>
        <w:tab w:val="center" w:pos="4153"/>
        <w:tab w:val="right" w:pos="8306"/>
      </w:tabs>
      <w:snapToGrid w:val="0"/>
    </w:pPr>
    <w:rPr>
      <w:sz w:val="20"/>
      <w:szCs w:val="20"/>
      <w:lang w:val="x-none" w:eastAsia="x-none"/>
    </w:rPr>
  </w:style>
  <w:style w:type="character" w:customStyle="1" w:styleId="a4">
    <w:name w:val="頁首 字元"/>
    <w:link w:val="a3"/>
    <w:rsid w:val="000A08FB"/>
    <w:rPr>
      <w:kern w:val="2"/>
    </w:rPr>
  </w:style>
  <w:style w:type="paragraph" w:styleId="a5">
    <w:name w:val="footer"/>
    <w:basedOn w:val="a"/>
    <w:link w:val="a6"/>
    <w:rsid w:val="000A08FB"/>
    <w:pPr>
      <w:tabs>
        <w:tab w:val="center" w:pos="4153"/>
        <w:tab w:val="right" w:pos="8306"/>
      </w:tabs>
      <w:snapToGrid w:val="0"/>
    </w:pPr>
    <w:rPr>
      <w:sz w:val="20"/>
      <w:szCs w:val="20"/>
      <w:lang w:val="x-none" w:eastAsia="x-none"/>
    </w:rPr>
  </w:style>
  <w:style w:type="character" w:customStyle="1" w:styleId="a6">
    <w:name w:val="頁尾 字元"/>
    <w:link w:val="a5"/>
    <w:rsid w:val="000A08FB"/>
    <w:rPr>
      <w:kern w:val="2"/>
    </w:rPr>
  </w:style>
  <w:style w:type="paragraph" w:customStyle="1" w:styleId="a7">
    <w:name w:val="字元 字元 字元 字元 字元 字元"/>
    <w:basedOn w:val="a"/>
    <w:rsid w:val="00E05DA3"/>
    <w:pPr>
      <w:widowControl/>
      <w:adjustRightInd w:val="0"/>
      <w:spacing w:after="160" w:line="240" w:lineRule="exact"/>
      <w:jc w:val="both"/>
      <w:textAlignment w:val="baseline"/>
    </w:pPr>
    <w:rPr>
      <w:rFonts w:ascii="Verdana" w:eastAsia="Times New Roman" w:hAnsi="Verdana"/>
      <w:kern w:val="0"/>
      <w:sz w:val="20"/>
      <w:szCs w:val="20"/>
      <w:lang w:eastAsia="en-US"/>
    </w:rPr>
  </w:style>
  <w:style w:type="paragraph" w:styleId="Web">
    <w:name w:val="Normal (Web)"/>
    <w:basedOn w:val="a"/>
    <w:uiPriority w:val="99"/>
    <w:unhideWhenUsed/>
    <w:rsid w:val="00C555A0"/>
    <w:pPr>
      <w:widowControl/>
      <w:spacing w:before="100" w:beforeAutospacing="1" w:after="100" w:afterAutospacing="1"/>
    </w:pPr>
    <w:rPr>
      <w:rFonts w:ascii="新細明體" w:hAnsi="新細明體" w:cs="新細明體"/>
      <w:kern w:val="0"/>
    </w:rPr>
  </w:style>
  <w:style w:type="character" w:customStyle="1" w:styleId="fontDFKai">
    <w:name w:val="font_DFKai"/>
    <w:uiPriority w:val="1"/>
    <w:qFormat/>
    <w:rsid w:val="009E116E"/>
    <w:rPr>
      <w:rFonts w:eastAsia="標楷體"/>
    </w:rPr>
  </w:style>
  <w:style w:type="paragraph" w:styleId="a8">
    <w:name w:val="Balloon Text"/>
    <w:basedOn w:val="a"/>
    <w:link w:val="a9"/>
    <w:rsid w:val="009F4181"/>
    <w:rPr>
      <w:rFonts w:ascii="Cambria" w:hAnsi="Cambria"/>
      <w:sz w:val="18"/>
      <w:szCs w:val="18"/>
    </w:rPr>
  </w:style>
  <w:style w:type="character" w:customStyle="1" w:styleId="a9">
    <w:name w:val="註解方塊文字 字元"/>
    <w:link w:val="a8"/>
    <w:rsid w:val="009F4181"/>
    <w:rPr>
      <w:rFonts w:ascii="Cambria" w:eastAsia="新細明體" w:hAnsi="Cambria" w:cs="Times New Roman"/>
      <w:kern w:val="2"/>
      <w:sz w:val="18"/>
      <w:szCs w:val="18"/>
    </w:rPr>
  </w:style>
  <w:style w:type="paragraph" w:styleId="aa">
    <w:name w:val="List Paragraph"/>
    <w:basedOn w:val="a"/>
    <w:uiPriority w:val="34"/>
    <w:qFormat/>
    <w:rsid w:val="00E847CA"/>
    <w:pPr>
      <w:ind w:leftChars="200" w:left="480"/>
    </w:pPr>
  </w:style>
  <w:style w:type="character" w:styleId="ab">
    <w:name w:val="annotation reference"/>
    <w:basedOn w:val="a0"/>
    <w:semiHidden/>
    <w:unhideWhenUsed/>
    <w:rsid w:val="005F7F55"/>
    <w:rPr>
      <w:sz w:val="18"/>
      <w:szCs w:val="18"/>
    </w:rPr>
  </w:style>
  <w:style w:type="paragraph" w:styleId="ac">
    <w:name w:val="annotation text"/>
    <w:basedOn w:val="a"/>
    <w:link w:val="ad"/>
    <w:semiHidden/>
    <w:unhideWhenUsed/>
    <w:rsid w:val="005F7F55"/>
  </w:style>
  <w:style w:type="character" w:customStyle="1" w:styleId="ad">
    <w:name w:val="註解文字 字元"/>
    <w:basedOn w:val="a0"/>
    <w:link w:val="ac"/>
    <w:semiHidden/>
    <w:rsid w:val="005F7F55"/>
    <w:rPr>
      <w:kern w:val="2"/>
      <w:sz w:val="24"/>
      <w:szCs w:val="24"/>
    </w:rPr>
  </w:style>
  <w:style w:type="paragraph" w:styleId="ae">
    <w:name w:val="annotation subject"/>
    <w:basedOn w:val="ac"/>
    <w:next w:val="ac"/>
    <w:link w:val="af"/>
    <w:semiHidden/>
    <w:unhideWhenUsed/>
    <w:rsid w:val="005F7F55"/>
    <w:rPr>
      <w:b/>
      <w:bCs/>
    </w:rPr>
  </w:style>
  <w:style w:type="character" w:customStyle="1" w:styleId="af">
    <w:name w:val="註解主旨 字元"/>
    <w:basedOn w:val="ad"/>
    <w:link w:val="ae"/>
    <w:semiHidden/>
    <w:rsid w:val="005F7F55"/>
    <w:rPr>
      <w:b/>
      <w:bCs/>
      <w:kern w:val="2"/>
      <w:sz w:val="24"/>
      <w:szCs w:val="24"/>
    </w:rPr>
  </w:style>
  <w:style w:type="character" w:styleId="af0">
    <w:name w:val="Hyperlink"/>
    <w:basedOn w:val="a0"/>
    <w:uiPriority w:val="99"/>
    <w:unhideWhenUsed/>
    <w:rsid w:val="004B4EB1"/>
    <w:rPr>
      <w:color w:val="0000FF"/>
      <w:u w:val="single"/>
    </w:rPr>
  </w:style>
  <w:style w:type="paragraph" w:styleId="af1">
    <w:name w:val="Body Text"/>
    <w:basedOn w:val="a"/>
    <w:link w:val="af2"/>
    <w:rsid w:val="000040FF"/>
    <w:pPr>
      <w:autoSpaceDE w:val="0"/>
      <w:autoSpaceDN w:val="0"/>
      <w:adjustRightInd w:val="0"/>
      <w:jc w:val="both"/>
    </w:pPr>
    <w:rPr>
      <w:rFonts w:ascii="標楷體" w:eastAsia="標楷體"/>
      <w:sz w:val="28"/>
      <w:szCs w:val="20"/>
    </w:rPr>
  </w:style>
  <w:style w:type="character" w:customStyle="1" w:styleId="af2">
    <w:name w:val="本文 字元"/>
    <w:basedOn w:val="a0"/>
    <w:link w:val="af1"/>
    <w:rsid w:val="000040FF"/>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5919">
      <w:bodyDiv w:val="1"/>
      <w:marLeft w:val="0"/>
      <w:marRight w:val="0"/>
      <w:marTop w:val="0"/>
      <w:marBottom w:val="0"/>
      <w:divBdr>
        <w:top w:val="none" w:sz="0" w:space="0" w:color="auto"/>
        <w:left w:val="none" w:sz="0" w:space="0" w:color="auto"/>
        <w:bottom w:val="none" w:sz="0" w:space="0" w:color="auto"/>
        <w:right w:val="none" w:sz="0" w:space="0" w:color="auto"/>
      </w:divBdr>
      <w:divsChild>
        <w:div w:id="1406492315">
          <w:marLeft w:val="0"/>
          <w:marRight w:val="0"/>
          <w:marTop w:val="0"/>
          <w:marBottom w:val="0"/>
          <w:divBdr>
            <w:top w:val="none" w:sz="0" w:space="0" w:color="auto"/>
            <w:left w:val="none" w:sz="0" w:space="0" w:color="auto"/>
            <w:bottom w:val="none" w:sz="0" w:space="0" w:color="auto"/>
            <w:right w:val="none" w:sz="0" w:space="0" w:color="auto"/>
          </w:divBdr>
        </w:div>
      </w:divsChild>
    </w:div>
    <w:div w:id="257492145">
      <w:bodyDiv w:val="1"/>
      <w:marLeft w:val="0"/>
      <w:marRight w:val="0"/>
      <w:marTop w:val="0"/>
      <w:marBottom w:val="0"/>
      <w:divBdr>
        <w:top w:val="none" w:sz="0" w:space="0" w:color="auto"/>
        <w:left w:val="none" w:sz="0" w:space="0" w:color="auto"/>
        <w:bottom w:val="none" w:sz="0" w:space="0" w:color="auto"/>
        <w:right w:val="none" w:sz="0" w:space="0" w:color="auto"/>
      </w:divBdr>
    </w:div>
    <w:div w:id="264576995">
      <w:bodyDiv w:val="1"/>
      <w:marLeft w:val="0"/>
      <w:marRight w:val="0"/>
      <w:marTop w:val="0"/>
      <w:marBottom w:val="0"/>
      <w:divBdr>
        <w:top w:val="none" w:sz="0" w:space="0" w:color="auto"/>
        <w:left w:val="none" w:sz="0" w:space="0" w:color="auto"/>
        <w:bottom w:val="none" w:sz="0" w:space="0" w:color="auto"/>
        <w:right w:val="none" w:sz="0" w:space="0" w:color="auto"/>
      </w:divBdr>
    </w:div>
    <w:div w:id="296301756">
      <w:bodyDiv w:val="1"/>
      <w:marLeft w:val="0"/>
      <w:marRight w:val="0"/>
      <w:marTop w:val="0"/>
      <w:marBottom w:val="0"/>
      <w:divBdr>
        <w:top w:val="none" w:sz="0" w:space="0" w:color="auto"/>
        <w:left w:val="none" w:sz="0" w:space="0" w:color="auto"/>
        <w:bottom w:val="none" w:sz="0" w:space="0" w:color="auto"/>
        <w:right w:val="none" w:sz="0" w:space="0" w:color="auto"/>
      </w:divBdr>
      <w:divsChild>
        <w:div w:id="1273896812">
          <w:marLeft w:val="0"/>
          <w:marRight w:val="0"/>
          <w:marTop w:val="0"/>
          <w:marBottom w:val="0"/>
          <w:divBdr>
            <w:top w:val="none" w:sz="0" w:space="0" w:color="auto"/>
            <w:left w:val="none" w:sz="0" w:space="0" w:color="auto"/>
            <w:bottom w:val="none" w:sz="0" w:space="0" w:color="auto"/>
            <w:right w:val="none" w:sz="0" w:space="0" w:color="auto"/>
          </w:divBdr>
        </w:div>
      </w:divsChild>
    </w:div>
    <w:div w:id="611742195">
      <w:bodyDiv w:val="1"/>
      <w:marLeft w:val="0"/>
      <w:marRight w:val="0"/>
      <w:marTop w:val="0"/>
      <w:marBottom w:val="0"/>
      <w:divBdr>
        <w:top w:val="none" w:sz="0" w:space="0" w:color="auto"/>
        <w:left w:val="none" w:sz="0" w:space="0" w:color="auto"/>
        <w:bottom w:val="none" w:sz="0" w:space="0" w:color="auto"/>
        <w:right w:val="none" w:sz="0" w:space="0" w:color="auto"/>
      </w:divBdr>
    </w:div>
    <w:div w:id="685254595">
      <w:bodyDiv w:val="1"/>
      <w:marLeft w:val="0"/>
      <w:marRight w:val="0"/>
      <w:marTop w:val="0"/>
      <w:marBottom w:val="0"/>
      <w:divBdr>
        <w:top w:val="none" w:sz="0" w:space="0" w:color="auto"/>
        <w:left w:val="none" w:sz="0" w:space="0" w:color="auto"/>
        <w:bottom w:val="none" w:sz="0" w:space="0" w:color="auto"/>
        <w:right w:val="none" w:sz="0" w:space="0" w:color="auto"/>
      </w:divBdr>
    </w:div>
    <w:div w:id="697858281">
      <w:bodyDiv w:val="1"/>
      <w:marLeft w:val="0"/>
      <w:marRight w:val="0"/>
      <w:marTop w:val="0"/>
      <w:marBottom w:val="0"/>
      <w:divBdr>
        <w:top w:val="none" w:sz="0" w:space="0" w:color="auto"/>
        <w:left w:val="none" w:sz="0" w:space="0" w:color="auto"/>
        <w:bottom w:val="none" w:sz="0" w:space="0" w:color="auto"/>
        <w:right w:val="none" w:sz="0" w:space="0" w:color="auto"/>
      </w:divBdr>
      <w:divsChild>
        <w:div w:id="1268076342">
          <w:marLeft w:val="288"/>
          <w:marRight w:val="0"/>
          <w:marTop w:val="0"/>
          <w:marBottom w:val="0"/>
          <w:divBdr>
            <w:top w:val="none" w:sz="0" w:space="0" w:color="auto"/>
            <w:left w:val="none" w:sz="0" w:space="0" w:color="auto"/>
            <w:bottom w:val="none" w:sz="0" w:space="0" w:color="auto"/>
            <w:right w:val="none" w:sz="0" w:space="0" w:color="auto"/>
          </w:divBdr>
        </w:div>
        <w:div w:id="1229146296">
          <w:marLeft w:val="288"/>
          <w:marRight w:val="0"/>
          <w:marTop w:val="0"/>
          <w:marBottom w:val="0"/>
          <w:divBdr>
            <w:top w:val="none" w:sz="0" w:space="0" w:color="auto"/>
            <w:left w:val="none" w:sz="0" w:space="0" w:color="auto"/>
            <w:bottom w:val="none" w:sz="0" w:space="0" w:color="auto"/>
            <w:right w:val="none" w:sz="0" w:space="0" w:color="auto"/>
          </w:divBdr>
        </w:div>
        <w:div w:id="1225068296">
          <w:marLeft w:val="288"/>
          <w:marRight w:val="0"/>
          <w:marTop w:val="0"/>
          <w:marBottom w:val="0"/>
          <w:divBdr>
            <w:top w:val="none" w:sz="0" w:space="0" w:color="auto"/>
            <w:left w:val="none" w:sz="0" w:space="0" w:color="auto"/>
            <w:bottom w:val="none" w:sz="0" w:space="0" w:color="auto"/>
            <w:right w:val="none" w:sz="0" w:space="0" w:color="auto"/>
          </w:divBdr>
        </w:div>
      </w:divsChild>
    </w:div>
    <w:div w:id="714161470">
      <w:bodyDiv w:val="1"/>
      <w:marLeft w:val="0"/>
      <w:marRight w:val="0"/>
      <w:marTop w:val="0"/>
      <w:marBottom w:val="0"/>
      <w:divBdr>
        <w:top w:val="none" w:sz="0" w:space="0" w:color="auto"/>
        <w:left w:val="none" w:sz="0" w:space="0" w:color="auto"/>
        <w:bottom w:val="none" w:sz="0" w:space="0" w:color="auto"/>
        <w:right w:val="none" w:sz="0" w:space="0" w:color="auto"/>
      </w:divBdr>
    </w:div>
    <w:div w:id="730618492">
      <w:bodyDiv w:val="1"/>
      <w:marLeft w:val="0"/>
      <w:marRight w:val="0"/>
      <w:marTop w:val="0"/>
      <w:marBottom w:val="0"/>
      <w:divBdr>
        <w:top w:val="none" w:sz="0" w:space="0" w:color="auto"/>
        <w:left w:val="none" w:sz="0" w:space="0" w:color="auto"/>
        <w:bottom w:val="none" w:sz="0" w:space="0" w:color="auto"/>
        <w:right w:val="none" w:sz="0" w:space="0" w:color="auto"/>
      </w:divBdr>
    </w:div>
    <w:div w:id="735126690">
      <w:bodyDiv w:val="1"/>
      <w:marLeft w:val="0"/>
      <w:marRight w:val="0"/>
      <w:marTop w:val="0"/>
      <w:marBottom w:val="0"/>
      <w:divBdr>
        <w:top w:val="none" w:sz="0" w:space="0" w:color="auto"/>
        <w:left w:val="none" w:sz="0" w:space="0" w:color="auto"/>
        <w:bottom w:val="none" w:sz="0" w:space="0" w:color="auto"/>
        <w:right w:val="none" w:sz="0" w:space="0" w:color="auto"/>
      </w:divBdr>
      <w:divsChild>
        <w:div w:id="1414665122">
          <w:marLeft w:val="0"/>
          <w:marRight w:val="0"/>
          <w:marTop w:val="0"/>
          <w:marBottom w:val="0"/>
          <w:divBdr>
            <w:top w:val="none" w:sz="0" w:space="0" w:color="auto"/>
            <w:left w:val="none" w:sz="0" w:space="0" w:color="auto"/>
            <w:bottom w:val="none" w:sz="0" w:space="0" w:color="auto"/>
            <w:right w:val="none" w:sz="0" w:space="0" w:color="auto"/>
          </w:divBdr>
          <w:divsChild>
            <w:div w:id="1007445291">
              <w:marLeft w:val="0"/>
              <w:marRight w:val="0"/>
              <w:marTop w:val="0"/>
              <w:marBottom w:val="0"/>
              <w:divBdr>
                <w:top w:val="none" w:sz="0" w:space="0" w:color="auto"/>
                <w:left w:val="none" w:sz="0" w:space="0" w:color="auto"/>
                <w:bottom w:val="none" w:sz="0" w:space="0" w:color="auto"/>
                <w:right w:val="none" w:sz="0" w:space="0" w:color="auto"/>
              </w:divBdr>
              <w:divsChild>
                <w:div w:id="214582335">
                  <w:marLeft w:val="0"/>
                  <w:marRight w:val="0"/>
                  <w:marTop w:val="0"/>
                  <w:marBottom w:val="0"/>
                  <w:divBdr>
                    <w:top w:val="none" w:sz="0" w:space="0" w:color="auto"/>
                    <w:left w:val="none" w:sz="0" w:space="0" w:color="auto"/>
                    <w:bottom w:val="none" w:sz="0" w:space="0" w:color="auto"/>
                    <w:right w:val="none" w:sz="0" w:space="0" w:color="auto"/>
                  </w:divBdr>
                  <w:divsChild>
                    <w:div w:id="1982493314">
                      <w:marLeft w:val="0"/>
                      <w:marRight w:val="0"/>
                      <w:marTop w:val="0"/>
                      <w:marBottom w:val="0"/>
                      <w:divBdr>
                        <w:top w:val="none" w:sz="0" w:space="0" w:color="auto"/>
                        <w:left w:val="none" w:sz="0" w:space="0" w:color="auto"/>
                        <w:bottom w:val="none" w:sz="0" w:space="0" w:color="auto"/>
                        <w:right w:val="none" w:sz="0" w:space="0" w:color="auto"/>
                      </w:divBdr>
                      <w:divsChild>
                        <w:div w:id="139465285">
                          <w:marLeft w:val="0"/>
                          <w:marRight w:val="0"/>
                          <w:marTop w:val="45"/>
                          <w:marBottom w:val="0"/>
                          <w:divBdr>
                            <w:top w:val="none" w:sz="0" w:space="0" w:color="auto"/>
                            <w:left w:val="none" w:sz="0" w:space="0" w:color="auto"/>
                            <w:bottom w:val="none" w:sz="0" w:space="0" w:color="auto"/>
                            <w:right w:val="none" w:sz="0" w:space="0" w:color="auto"/>
                          </w:divBdr>
                          <w:divsChild>
                            <w:div w:id="1052852792">
                              <w:marLeft w:val="0"/>
                              <w:marRight w:val="0"/>
                              <w:marTop w:val="0"/>
                              <w:marBottom w:val="0"/>
                              <w:divBdr>
                                <w:top w:val="none" w:sz="0" w:space="0" w:color="auto"/>
                                <w:left w:val="none" w:sz="0" w:space="0" w:color="auto"/>
                                <w:bottom w:val="none" w:sz="0" w:space="0" w:color="auto"/>
                                <w:right w:val="none" w:sz="0" w:space="0" w:color="auto"/>
                              </w:divBdr>
                              <w:divsChild>
                                <w:div w:id="1012762">
                                  <w:marLeft w:val="2070"/>
                                  <w:marRight w:val="3960"/>
                                  <w:marTop w:val="0"/>
                                  <w:marBottom w:val="0"/>
                                  <w:divBdr>
                                    <w:top w:val="none" w:sz="0" w:space="0" w:color="auto"/>
                                    <w:left w:val="none" w:sz="0" w:space="0" w:color="auto"/>
                                    <w:bottom w:val="none" w:sz="0" w:space="0" w:color="auto"/>
                                    <w:right w:val="none" w:sz="0" w:space="0" w:color="auto"/>
                                  </w:divBdr>
                                  <w:divsChild>
                                    <w:div w:id="539709572">
                                      <w:marLeft w:val="0"/>
                                      <w:marRight w:val="0"/>
                                      <w:marTop w:val="0"/>
                                      <w:marBottom w:val="0"/>
                                      <w:divBdr>
                                        <w:top w:val="none" w:sz="0" w:space="0" w:color="auto"/>
                                        <w:left w:val="none" w:sz="0" w:space="0" w:color="auto"/>
                                        <w:bottom w:val="none" w:sz="0" w:space="0" w:color="auto"/>
                                        <w:right w:val="none" w:sz="0" w:space="0" w:color="auto"/>
                                      </w:divBdr>
                                      <w:divsChild>
                                        <w:div w:id="1301766789">
                                          <w:marLeft w:val="0"/>
                                          <w:marRight w:val="0"/>
                                          <w:marTop w:val="0"/>
                                          <w:marBottom w:val="0"/>
                                          <w:divBdr>
                                            <w:top w:val="none" w:sz="0" w:space="0" w:color="auto"/>
                                            <w:left w:val="none" w:sz="0" w:space="0" w:color="auto"/>
                                            <w:bottom w:val="none" w:sz="0" w:space="0" w:color="auto"/>
                                            <w:right w:val="none" w:sz="0" w:space="0" w:color="auto"/>
                                          </w:divBdr>
                                          <w:divsChild>
                                            <w:div w:id="521286608">
                                              <w:marLeft w:val="0"/>
                                              <w:marRight w:val="0"/>
                                              <w:marTop w:val="0"/>
                                              <w:marBottom w:val="0"/>
                                              <w:divBdr>
                                                <w:top w:val="none" w:sz="0" w:space="0" w:color="auto"/>
                                                <w:left w:val="none" w:sz="0" w:space="0" w:color="auto"/>
                                                <w:bottom w:val="none" w:sz="0" w:space="0" w:color="auto"/>
                                                <w:right w:val="none" w:sz="0" w:space="0" w:color="auto"/>
                                              </w:divBdr>
                                              <w:divsChild>
                                                <w:div w:id="1651252600">
                                                  <w:marLeft w:val="0"/>
                                                  <w:marRight w:val="0"/>
                                                  <w:marTop w:val="0"/>
                                                  <w:marBottom w:val="0"/>
                                                  <w:divBdr>
                                                    <w:top w:val="none" w:sz="0" w:space="0" w:color="auto"/>
                                                    <w:left w:val="none" w:sz="0" w:space="0" w:color="auto"/>
                                                    <w:bottom w:val="none" w:sz="0" w:space="0" w:color="auto"/>
                                                    <w:right w:val="none" w:sz="0" w:space="0" w:color="auto"/>
                                                  </w:divBdr>
                                                  <w:divsChild>
                                                    <w:div w:id="288902152">
                                                      <w:marLeft w:val="0"/>
                                                      <w:marRight w:val="0"/>
                                                      <w:marTop w:val="0"/>
                                                      <w:marBottom w:val="0"/>
                                                      <w:divBdr>
                                                        <w:top w:val="none" w:sz="0" w:space="0" w:color="auto"/>
                                                        <w:left w:val="none" w:sz="0" w:space="0" w:color="auto"/>
                                                        <w:bottom w:val="none" w:sz="0" w:space="0" w:color="auto"/>
                                                        <w:right w:val="none" w:sz="0" w:space="0" w:color="auto"/>
                                                      </w:divBdr>
                                                      <w:divsChild>
                                                        <w:div w:id="1831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628445">
      <w:bodyDiv w:val="1"/>
      <w:marLeft w:val="0"/>
      <w:marRight w:val="0"/>
      <w:marTop w:val="0"/>
      <w:marBottom w:val="0"/>
      <w:divBdr>
        <w:top w:val="none" w:sz="0" w:space="0" w:color="auto"/>
        <w:left w:val="none" w:sz="0" w:space="0" w:color="auto"/>
        <w:bottom w:val="none" w:sz="0" w:space="0" w:color="auto"/>
        <w:right w:val="none" w:sz="0" w:space="0" w:color="auto"/>
      </w:divBdr>
    </w:div>
    <w:div w:id="900141466">
      <w:bodyDiv w:val="1"/>
      <w:marLeft w:val="0"/>
      <w:marRight w:val="0"/>
      <w:marTop w:val="0"/>
      <w:marBottom w:val="0"/>
      <w:divBdr>
        <w:top w:val="none" w:sz="0" w:space="0" w:color="auto"/>
        <w:left w:val="none" w:sz="0" w:space="0" w:color="auto"/>
        <w:bottom w:val="none" w:sz="0" w:space="0" w:color="auto"/>
        <w:right w:val="none" w:sz="0" w:space="0" w:color="auto"/>
      </w:divBdr>
      <w:divsChild>
        <w:div w:id="658465276">
          <w:marLeft w:val="0"/>
          <w:marRight w:val="0"/>
          <w:marTop w:val="0"/>
          <w:marBottom w:val="0"/>
          <w:divBdr>
            <w:top w:val="none" w:sz="0" w:space="0" w:color="auto"/>
            <w:left w:val="none" w:sz="0" w:space="0" w:color="auto"/>
            <w:bottom w:val="none" w:sz="0" w:space="0" w:color="auto"/>
            <w:right w:val="none" w:sz="0" w:space="0" w:color="auto"/>
          </w:divBdr>
        </w:div>
      </w:divsChild>
    </w:div>
    <w:div w:id="1417483539">
      <w:bodyDiv w:val="1"/>
      <w:marLeft w:val="0"/>
      <w:marRight w:val="0"/>
      <w:marTop w:val="0"/>
      <w:marBottom w:val="0"/>
      <w:divBdr>
        <w:top w:val="none" w:sz="0" w:space="0" w:color="auto"/>
        <w:left w:val="none" w:sz="0" w:space="0" w:color="auto"/>
        <w:bottom w:val="none" w:sz="0" w:space="0" w:color="auto"/>
        <w:right w:val="none" w:sz="0" w:space="0" w:color="auto"/>
      </w:divBdr>
      <w:divsChild>
        <w:div w:id="1043556878">
          <w:marLeft w:val="446"/>
          <w:marRight w:val="0"/>
          <w:marTop w:val="0"/>
          <w:marBottom w:val="0"/>
          <w:divBdr>
            <w:top w:val="none" w:sz="0" w:space="0" w:color="auto"/>
            <w:left w:val="none" w:sz="0" w:space="0" w:color="auto"/>
            <w:bottom w:val="none" w:sz="0" w:space="0" w:color="auto"/>
            <w:right w:val="none" w:sz="0" w:space="0" w:color="auto"/>
          </w:divBdr>
        </w:div>
      </w:divsChild>
    </w:div>
    <w:div w:id="1498424669">
      <w:bodyDiv w:val="1"/>
      <w:marLeft w:val="0"/>
      <w:marRight w:val="0"/>
      <w:marTop w:val="0"/>
      <w:marBottom w:val="0"/>
      <w:divBdr>
        <w:top w:val="none" w:sz="0" w:space="0" w:color="auto"/>
        <w:left w:val="none" w:sz="0" w:space="0" w:color="auto"/>
        <w:bottom w:val="none" w:sz="0" w:space="0" w:color="auto"/>
        <w:right w:val="none" w:sz="0" w:space="0" w:color="auto"/>
      </w:divBdr>
    </w:div>
    <w:div w:id="1693072824">
      <w:bodyDiv w:val="1"/>
      <w:marLeft w:val="0"/>
      <w:marRight w:val="0"/>
      <w:marTop w:val="0"/>
      <w:marBottom w:val="0"/>
      <w:divBdr>
        <w:top w:val="none" w:sz="0" w:space="0" w:color="auto"/>
        <w:left w:val="none" w:sz="0" w:space="0" w:color="auto"/>
        <w:bottom w:val="none" w:sz="0" w:space="0" w:color="auto"/>
        <w:right w:val="none" w:sz="0" w:space="0" w:color="auto"/>
      </w:divBdr>
    </w:div>
    <w:div w:id="1703165588">
      <w:bodyDiv w:val="1"/>
      <w:marLeft w:val="0"/>
      <w:marRight w:val="0"/>
      <w:marTop w:val="0"/>
      <w:marBottom w:val="0"/>
      <w:divBdr>
        <w:top w:val="none" w:sz="0" w:space="0" w:color="auto"/>
        <w:left w:val="none" w:sz="0" w:space="0" w:color="auto"/>
        <w:bottom w:val="none" w:sz="0" w:space="0" w:color="auto"/>
        <w:right w:val="none" w:sz="0" w:space="0" w:color="auto"/>
      </w:divBdr>
      <w:divsChild>
        <w:div w:id="234824555">
          <w:marLeft w:val="1166"/>
          <w:marRight w:val="0"/>
          <w:marTop w:val="62"/>
          <w:marBottom w:val="0"/>
          <w:divBdr>
            <w:top w:val="none" w:sz="0" w:space="0" w:color="auto"/>
            <w:left w:val="none" w:sz="0" w:space="0" w:color="auto"/>
            <w:bottom w:val="none" w:sz="0" w:space="0" w:color="auto"/>
            <w:right w:val="none" w:sz="0" w:space="0" w:color="auto"/>
          </w:divBdr>
        </w:div>
      </w:divsChild>
    </w:div>
    <w:div w:id="1765760552">
      <w:bodyDiv w:val="1"/>
      <w:marLeft w:val="0"/>
      <w:marRight w:val="0"/>
      <w:marTop w:val="0"/>
      <w:marBottom w:val="0"/>
      <w:divBdr>
        <w:top w:val="none" w:sz="0" w:space="0" w:color="auto"/>
        <w:left w:val="none" w:sz="0" w:space="0" w:color="auto"/>
        <w:bottom w:val="none" w:sz="0" w:space="0" w:color="auto"/>
        <w:right w:val="none" w:sz="0" w:space="0" w:color="auto"/>
      </w:divBdr>
    </w:div>
    <w:div w:id="1777600464">
      <w:bodyDiv w:val="1"/>
      <w:marLeft w:val="0"/>
      <w:marRight w:val="0"/>
      <w:marTop w:val="0"/>
      <w:marBottom w:val="0"/>
      <w:divBdr>
        <w:top w:val="none" w:sz="0" w:space="0" w:color="auto"/>
        <w:left w:val="none" w:sz="0" w:space="0" w:color="auto"/>
        <w:bottom w:val="none" w:sz="0" w:space="0" w:color="auto"/>
        <w:right w:val="none" w:sz="0" w:space="0" w:color="auto"/>
      </w:divBdr>
    </w:div>
    <w:div w:id="1787693256">
      <w:bodyDiv w:val="1"/>
      <w:marLeft w:val="0"/>
      <w:marRight w:val="0"/>
      <w:marTop w:val="0"/>
      <w:marBottom w:val="0"/>
      <w:divBdr>
        <w:top w:val="none" w:sz="0" w:space="0" w:color="auto"/>
        <w:left w:val="none" w:sz="0" w:space="0" w:color="auto"/>
        <w:bottom w:val="none" w:sz="0" w:space="0" w:color="auto"/>
        <w:right w:val="none" w:sz="0" w:space="0" w:color="auto"/>
      </w:divBdr>
      <w:divsChild>
        <w:div w:id="689994270">
          <w:marLeft w:val="547"/>
          <w:marRight w:val="0"/>
          <w:marTop w:val="0"/>
          <w:marBottom w:val="0"/>
          <w:divBdr>
            <w:top w:val="none" w:sz="0" w:space="0" w:color="auto"/>
            <w:left w:val="none" w:sz="0" w:space="0" w:color="auto"/>
            <w:bottom w:val="none" w:sz="0" w:space="0" w:color="auto"/>
            <w:right w:val="none" w:sz="0" w:space="0" w:color="auto"/>
          </w:divBdr>
        </w:div>
      </w:divsChild>
    </w:div>
    <w:div w:id="2062247146">
      <w:bodyDiv w:val="1"/>
      <w:marLeft w:val="0"/>
      <w:marRight w:val="0"/>
      <w:marTop w:val="0"/>
      <w:marBottom w:val="0"/>
      <w:divBdr>
        <w:top w:val="none" w:sz="0" w:space="0" w:color="auto"/>
        <w:left w:val="none" w:sz="0" w:space="0" w:color="auto"/>
        <w:bottom w:val="none" w:sz="0" w:space="0" w:color="auto"/>
        <w:right w:val="none" w:sz="0" w:space="0" w:color="auto"/>
      </w:divBdr>
    </w:div>
    <w:div w:id="2141729110">
      <w:bodyDiv w:val="1"/>
      <w:marLeft w:val="0"/>
      <w:marRight w:val="0"/>
      <w:marTop w:val="0"/>
      <w:marBottom w:val="0"/>
      <w:divBdr>
        <w:top w:val="none" w:sz="0" w:space="0" w:color="auto"/>
        <w:left w:val="none" w:sz="0" w:space="0" w:color="auto"/>
        <w:bottom w:val="none" w:sz="0" w:space="0" w:color="auto"/>
        <w:right w:val="none" w:sz="0" w:space="0" w:color="auto"/>
      </w:divBdr>
      <w:divsChild>
        <w:div w:id="19317003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xtiles.org.tw/TTF/main/content/ContentFoot.aspx?menu_id=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xRDHZKrbuVw1rBgF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cchang.0964@ttri.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E9BE-0F2E-4A7D-9076-0165FD69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廠商名稱：</dc:title>
  <dc:creator>cjlu.r13</dc:creator>
  <cp:lastModifiedBy>宏一 陳</cp:lastModifiedBy>
  <cp:revision>2</cp:revision>
  <cp:lastPrinted>2021-08-26T07:38:00Z</cp:lastPrinted>
  <dcterms:created xsi:type="dcterms:W3CDTF">2021-08-30T03:23:00Z</dcterms:created>
  <dcterms:modified xsi:type="dcterms:W3CDTF">2021-08-30T03:23:00Z</dcterms:modified>
</cp:coreProperties>
</file>